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Default="00B32C61" w:rsidP="005C0197">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5C0197">
              <w:rPr>
                <w:rFonts w:ascii="Arial" w:hAnsi="Arial" w:hint="cs"/>
                <w:b/>
                <w:bCs/>
                <w:sz w:val="26"/>
                <w:szCs w:val="26"/>
                <w:rtl/>
              </w:rPr>
              <w:t>ים יונה</w:t>
            </w:r>
            <w:r w:rsidR="006816EC" w:rsidRPr="00CD0055">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5C0197">
                  <w:rPr>
                    <w:rFonts w:ascii="Arial" w:hAnsi="Arial"/>
                    <w:b/>
                    <w:bCs/>
                    <w:sz w:val="26"/>
                    <w:szCs w:val="26"/>
                    <w:rtl/>
                  </w:rPr>
                  <w:t>אטדגי</w:t>
                </w:r>
              </w:sdtContent>
            </w:sdt>
            <w:r w:rsidR="005C0197" w:rsidRPr="005C0197">
              <w:rPr>
                <w:rFonts w:hint="cs"/>
                <w:b/>
                <w:bCs/>
                <w:sz w:val="26"/>
                <w:szCs w:val="26"/>
                <w:rtl/>
              </w:rPr>
              <w:t>, אב"ד, עידית ברקוביץ, טל לוי-מיכאלי</w:t>
            </w:r>
            <w:r w:rsidR="005C0197">
              <w:rPr>
                <w:rFonts w:hint="cs"/>
                <w:sz w:val="26"/>
                <w:szCs w:val="26"/>
                <w:rtl/>
              </w:rPr>
              <w:t xml:space="preserve">  </w:t>
            </w:r>
          </w:p>
          <w:p w:rsidR="005C0197" w:rsidRPr="005C0197" w:rsidRDefault="005C0197" w:rsidP="005C0197">
            <w:pPr>
              <w:rPr>
                <w:rFonts w:ascii="Arial" w:hAnsi="Arial"/>
                <w:b/>
                <w:bCs/>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163BA0" w:rsidRDefault="005C0197">
                <w:pPr>
                  <w:rPr>
                    <w:rFonts w:ascii="Arial (W1)" w:hAnsi="Arial (W1)"/>
                    <w:b/>
                    <w:bCs/>
                    <w:noProof w:val="0"/>
                    <w:sz w:val="26"/>
                    <w:szCs w:val="26"/>
                  </w:rPr>
                </w:pPr>
                <w:r>
                  <w:rPr>
                    <w:rFonts w:hint="cs"/>
                    <w:b/>
                    <w:bCs/>
                    <w:noProof w:val="0"/>
                    <w:sz w:val="26"/>
                    <w:szCs w:val="26"/>
                    <w:rtl/>
                  </w:rPr>
                  <w:t>המערערת:</w:t>
                </w:r>
              </w:p>
            </w:sdtContent>
          </w:sdt>
        </w:tc>
        <w:tc>
          <w:tcPr>
            <w:tcW w:w="5571" w:type="dxa"/>
          </w:tcPr>
          <w:p w:rsidR="006816EC" w:rsidRPr="00CD0055" w:rsidRDefault="006816EC">
            <w:pPr>
              <w:rPr>
                <w:rFonts w:ascii="Arial (W1)" w:hAnsi="Arial (W1)"/>
                <w:b/>
                <w:bCs/>
                <w:noProof w:val="0"/>
                <w:sz w:val="26"/>
                <w:szCs w:val="26"/>
                <w:rtl/>
              </w:rPr>
            </w:pPr>
          </w:p>
          <w:p w:rsidR="00295DD1" w:rsidRDefault="006A2F84">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תקוה יעקב</w:t>
                </w:r>
              </w:sdtContent>
            </w:sdt>
          </w:p>
          <w:p w:rsidR="006816EC" w:rsidRPr="00101515" w:rsidRDefault="003061DD">
            <w:pPr>
              <w:rPr>
                <w:rFonts w:ascii="Arial (W1)" w:hAnsi="Arial (W1)"/>
                <w:noProof w:val="0"/>
                <w:sz w:val="26"/>
                <w:szCs w:val="26"/>
              </w:rPr>
            </w:pPr>
            <w:r w:rsidRPr="00101515">
              <w:rPr>
                <w:noProof w:val="0"/>
                <w:sz w:val="26"/>
                <w:szCs w:val="26"/>
                <w:rtl/>
              </w:rPr>
              <w:t xml:space="preserve">ע"י ב"כ עוה"ד </w:t>
            </w:r>
            <w:r w:rsidRPr="00101515">
              <w:rPr>
                <w:rFonts w:ascii="Arial (W1)" w:hAnsi="Arial (W1)"/>
                <w:noProof w:val="0"/>
                <w:sz w:val="26"/>
                <w:szCs w:val="26"/>
                <w:rtl/>
              </w:rPr>
              <w:t>יעקב כהן</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5C0197" w:rsidP="005C0197">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6A2F84" w:rsidP="00E83361">
            <w:pPr>
              <w:rPr>
                <w:rFonts w:ascii="Arial (W1)" w:hAnsi="Arial (W1)"/>
                <w:b/>
                <w:bCs/>
                <w:noProof w:val="0"/>
                <w:sz w:val="26"/>
                <w:szCs w:val="26"/>
              </w:rPr>
            </w:pPr>
            <w:sdt>
              <w:sdtPr>
                <w:rPr>
                  <w:rFonts w:hint="cs"/>
                  <w:sz w:val="26"/>
                  <w:szCs w:val="26"/>
                  <w:rtl/>
                </w:rPr>
                <w:alias w:val="1184"/>
                <w:tag w:val="1184"/>
                <w:id w:val="-910234160"/>
                <w:text w:multiLine="1"/>
              </w:sdtPr>
              <w:sdtEndPr/>
              <w:sdtContent>
                <w:r w:rsidR="005C0197">
                  <w:rPr>
                    <w:rFonts w:hint="cs"/>
                    <w:b/>
                    <w:bCs/>
                    <w:noProof w:val="0"/>
                    <w:sz w:val="26"/>
                    <w:szCs w:val="26"/>
                    <w:rtl/>
                  </w:rPr>
                  <w:t>ה</w:t>
                </w:r>
                <w:r w:rsidR="006B5553">
                  <w:rPr>
                    <w:rFonts w:hint="cs"/>
                    <w:b/>
                    <w:bCs/>
                    <w:noProof w:val="0"/>
                    <w:sz w:val="26"/>
                    <w:szCs w:val="26"/>
                    <w:rtl/>
                  </w:rPr>
                  <w:t>משיבים</w:t>
                </w:r>
                <w:r w:rsidR="005C0197">
                  <w:rPr>
                    <w:rFonts w:hint="cs"/>
                    <w:b/>
                    <w:bCs/>
                    <w:noProof w:val="0"/>
                    <w:sz w:val="26"/>
                    <w:szCs w:val="26"/>
                    <w:rtl/>
                  </w:rPr>
                  <w:t xml:space="preserve"> </w:t>
                </w:r>
                <w:r w:rsidR="00E83361">
                  <w:rPr>
                    <w:rFonts w:hint="cs"/>
                    <w:b/>
                    <w:bCs/>
                    <w:noProof w:val="0"/>
                    <w:sz w:val="26"/>
                    <w:szCs w:val="26"/>
                    <w:rtl/>
                  </w:rPr>
                  <w:t>23</w:t>
                </w:r>
                <w:r w:rsidR="005C0197">
                  <w:rPr>
                    <w:rFonts w:hint="cs"/>
                    <w:b/>
                    <w:bCs/>
                    <w:noProof w:val="0"/>
                    <w:sz w:val="26"/>
                    <w:szCs w:val="26"/>
                    <w:rtl/>
                  </w:rPr>
                  <w:t>-1:</w:t>
                </w:r>
              </w:sdtContent>
            </w:sdt>
          </w:p>
        </w:tc>
        <w:tc>
          <w:tcPr>
            <w:tcW w:w="5571" w:type="dxa"/>
          </w:tcPr>
          <w:p w:rsidR="00C01C0E" w:rsidRDefault="00C01C0E">
            <w:pPr>
              <w:rPr>
                <w:b/>
                <w:bCs/>
                <w:sz w:val="26"/>
                <w:szCs w:val="26"/>
                <w:rtl/>
              </w:rPr>
            </w:pPr>
          </w:p>
          <w:p w:rsidR="00295DD1" w:rsidRDefault="006A2F84">
            <w:pPr>
              <w:rPr>
                <w:sz w:val="26"/>
                <w:szCs w:val="26"/>
                <w:rtl/>
              </w:rPr>
            </w:pPr>
            <w:sdt>
              <w:sdtPr>
                <w:rPr>
                  <w:rFonts w:hint="cs"/>
                  <w:b/>
                  <w:bCs/>
                  <w:sz w:val="26"/>
                  <w:szCs w:val="26"/>
                  <w:rtl/>
                </w:rPr>
                <w:alias w:val="1486"/>
                <w:tag w:val="1486"/>
                <w:id w:val="1487590763"/>
                <w:text w:multiLine="1"/>
              </w:sdtPr>
              <w:sdtEndPr/>
              <w:sdtContent>
                <w:r w:rsidR="006B5553" w:rsidRPr="003061DD">
                  <w:rPr>
                    <w:rFonts w:hint="cs"/>
                    <w:b/>
                    <w:bCs/>
                    <w:noProof w:val="0"/>
                    <w:sz w:val="26"/>
                    <w:szCs w:val="26"/>
                    <w:rtl/>
                  </w:rPr>
                  <w:t>טמיר לוקר</w:t>
                </w:r>
                <w:r w:rsidR="005C0197" w:rsidRPr="003061DD">
                  <w:rPr>
                    <w:rFonts w:hint="cs"/>
                    <w:b/>
                    <w:bCs/>
                    <w:sz w:val="26"/>
                    <w:szCs w:val="26"/>
                    <w:rtl/>
                  </w:rPr>
                  <w:t xml:space="preserve"> ואח' </w:t>
                </w:r>
              </w:sdtContent>
            </w:sdt>
          </w:p>
          <w:p w:rsidR="006816EC" w:rsidRPr="00101515" w:rsidRDefault="003061DD">
            <w:pPr>
              <w:rPr>
                <w:rFonts w:ascii="Arial (W1)" w:hAnsi="Arial (W1)"/>
                <w:noProof w:val="0"/>
                <w:sz w:val="26"/>
                <w:szCs w:val="26"/>
                <w:rtl/>
              </w:rPr>
            </w:pPr>
            <w:r w:rsidRPr="00101515">
              <w:rPr>
                <w:noProof w:val="0"/>
                <w:sz w:val="26"/>
                <w:szCs w:val="26"/>
                <w:rtl/>
              </w:rPr>
              <w:t xml:space="preserve">ע"י ב"כ עוה"ד </w:t>
            </w:r>
            <w:r w:rsidRPr="00101515">
              <w:rPr>
                <w:rFonts w:ascii="Arial (W1)" w:hAnsi="Arial (W1)"/>
                <w:noProof w:val="0"/>
                <w:sz w:val="26"/>
                <w:szCs w:val="26"/>
                <w:rtl/>
              </w:rPr>
              <w:t>אבי גביש</w:t>
            </w:r>
            <w:r w:rsidR="00EC2CD2" w:rsidRPr="00101515">
              <w:rPr>
                <w:rFonts w:ascii="Arial (W1)" w:hAnsi="Arial (W1)" w:hint="cs"/>
                <w:noProof w:val="0"/>
                <w:sz w:val="26"/>
                <w:szCs w:val="26"/>
                <w:rtl/>
              </w:rPr>
              <w:t xml:space="preserve"> וניב יעקב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061DD" w:rsidRDefault="003061DD" w:rsidP="003061DD">
      <w:pPr>
        <w:spacing w:line="360" w:lineRule="auto"/>
        <w:rPr>
          <w:rFonts w:ascii="David" w:hAnsi="David"/>
          <w:b/>
          <w:bCs/>
          <w:noProof w:val="0"/>
          <w:u w:val="single"/>
        </w:rPr>
      </w:pPr>
      <w:r>
        <w:rPr>
          <w:rFonts w:ascii="David" w:hAnsi="David"/>
          <w:b/>
          <w:bCs/>
          <w:noProof w:val="0"/>
          <w:u w:val="single"/>
          <w:rtl/>
        </w:rPr>
        <w:t>השופטת</w:t>
      </w:r>
      <w:r>
        <w:rPr>
          <w:rFonts w:ascii="David" w:hAnsi="David" w:hint="cs"/>
          <w:b/>
          <w:bCs/>
          <w:noProof w:val="0"/>
          <w:u w:val="single"/>
          <w:rtl/>
        </w:rPr>
        <w:t xml:space="preserve"> ע.</w:t>
      </w:r>
      <w:r>
        <w:rPr>
          <w:rFonts w:ascii="David" w:hAnsi="David"/>
          <w:b/>
          <w:bCs/>
          <w:noProof w:val="0"/>
          <w:u w:val="single"/>
          <w:rtl/>
        </w:rPr>
        <w:t xml:space="preserve"> ברקוביץ</w:t>
      </w:r>
    </w:p>
    <w:p w:rsidR="003061DD" w:rsidRDefault="003061DD" w:rsidP="003061DD">
      <w:pPr>
        <w:pStyle w:val="ad"/>
        <w:numPr>
          <w:ilvl w:val="0"/>
          <w:numId w:val="1"/>
        </w:numPr>
        <w:spacing w:after="0" w:line="360" w:lineRule="auto"/>
        <w:ind w:left="652" w:hanging="567"/>
        <w:jc w:val="both"/>
        <w:rPr>
          <w:rFonts w:ascii="David" w:hAnsi="David" w:cs="David"/>
          <w:sz w:val="24"/>
          <w:szCs w:val="24"/>
        </w:rPr>
      </w:pPr>
      <w:r>
        <w:rPr>
          <w:rFonts w:ascii="David" w:hAnsi="David" w:cs="David"/>
          <w:sz w:val="24"/>
          <w:szCs w:val="24"/>
          <w:rtl/>
        </w:rPr>
        <w:t>לפנינו ערעור שהגישה המערערת על פסק דין שניתן ביום 24.6.2022 בבית משפט קמא (כב' השופט יגאל נמרודי) אשר הורה על פינויה מהמושכר ברחוב החלוצים 32 תל אביב, כנגד דמי פינוי בסך 2,000,000 ₪ שישלמו לה המשיבים (להלן בהתאמה: "</w:t>
      </w:r>
      <w:r>
        <w:rPr>
          <w:rFonts w:ascii="David" w:hAnsi="David" w:cs="David"/>
          <w:b/>
          <w:bCs/>
          <w:sz w:val="24"/>
          <w:szCs w:val="24"/>
          <w:rtl/>
        </w:rPr>
        <w:t>פסק הדין</w:t>
      </w:r>
      <w:r>
        <w:rPr>
          <w:rFonts w:ascii="David" w:hAnsi="David" w:cs="David"/>
          <w:sz w:val="24"/>
          <w:szCs w:val="24"/>
          <w:rtl/>
        </w:rPr>
        <w:t>", "</w:t>
      </w:r>
      <w:r>
        <w:rPr>
          <w:rFonts w:ascii="David" w:hAnsi="David" w:cs="David"/>
          <w:b/>
          <w:bCs/>
          <w:sz w:val="24"/>
          <w:szCs w:val="24"/>
          <w:rtl/>
        </w:rPr>
        <w:t>המושכר</w:t>
      </w:r>
      <w:r>
        <w:rPr>
          <w:rFonts w:ascii="David" w:hAnsi="David" w:cs="David"/>
          <w:sz w:val="24"/>
          <w:szCs w:val="24"/>
          <w:rtl/>
        </w:rPr>
        <w:t>" ו "</w:t>
      </w:r>
      <w:r>
        <w:rPr>
          <w:rFonts w:ascii="David" w:hAnsi="David" w:cs="David"/>
          <w:b/>
          <w:bCs/>
          <w:sz w:val="24"/>
          <w:szCs w:val="24"/>
          <w:rtl/>
        </w:rPr>
        <w:t>דמי הפינוי</w:t>
      </w:r>
      <w:r>
        <w:rPr>
          <w:rFonts w:ascii="David" w:hAnsi="David" w:cs="David"/>
          <w:sz w:val="24"/>
          <w:szCs w:val="24"/>
          <w:rtl/>
        </w:rPr>
        <w:t>").</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הערעור מתמקד בסוגיית דמי הפינוי (ר' החלטה מיום 24.10.22). </w:t>
      </w:r>
    </w:p>
    <w:p w:rsidR="003061DD" w:rsidRDefault="003061DD" w:rsidP="003061DD">
      <w:pPr>
        <w:pStyle w:val="ad"/>
        <w:spacing w:after="0" w:line="360" w:lineRule="auto"/>
        <w:jc w:val="both"/>
        <w:rPr>
          <w:rFonts w:ascii="David" w:hAnsi="David" w:cs="David"/>
          <w:sz w:val="24"/>
          <w:szCs w:val="24"/>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המערערת היא דיירת מוגנת, במעמד של דיירת נגזרת (כאשר הדייר המקורי היה בעלה מכוח הסכם מיום 15.5.1983), במושכר הכולל שתי יחידות: אחת- חנות בקומת הקרקע, השנייה- דירה בקומה הראשונה (להלן: "</w:t>
      </w:r>
      <w:r>
        <w:rPr>
          <w:rFonts w:ascii="David" w:hAnsi="David" w:cs="David"/>
          <w:b/>
          <w:bCs/>
          <w:sz w:val="24"/>
          <w:szCs w:val="24"/>
          <w:rtl/>
        </w:rPr>
        <w:t>הקומה העליונה</w:t>
      </w:r>
      <w:r>
        <w:rPr>
          <w:rFonts w:ascii="David" w:hAnsi="David" w:cs="David"/>
          <w:sz w:val="24"/>
          <w:szCs w:val="24"/>
          <w:rtl/>
        </w:rPr>
        <w:t xml:space="preserve">"). מטרת השכירות: "בית עסק וייצור נברשות". </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numPr>
          <w:ilvl w:val="0"/>
          <w:numId w:val="1"/>
        </w:numPr>
        <w:spacing w:after="0" w:line="360" w:lineRule="auto"/>
        <w:ind w:left="652" w:hanging="567"/>
        <w:jc w:val="both"/>
        <w:rPr>
          <w:rFonts w:ascii="David" w:hAnsi="David" w:cs="David"/>
          <w:sz w:val="24"/>
          <w:szCs w:val="24"/>
        </w:rPr>
      </w:pPr>
      <w:r>
        <w:rPr>
          <w:rFonts w:ascii="David" w:hAnsi="David" w:cs="David"/>
          <w:sz w:val="24"/>
          <w:szCs w:val="24"/>
          <w:rtl/>
        </w:rPr>
        <w:t>המשיבים עתרו לפינוי המערערת מהמושכר על יסוד עילת הפינוי הקבועה בסעיף 131 (10) לחוק הגנת הדייר (נוסח משולב) התשל"ב- 1972 (להלן: "</w:t>
      </w:r>
      <w:r>
        <w:rPr>
          <w:rFonts w:ascii="David" w:hAnsi="David" w:cs="David"/>
          <w:b/>
          <w:bCs/>
          <w:sz w:val="24"/>
          <w:szCs w:val="24"/>
          <w:rtl/>
        </w:rPr>
        <w:t>החוק</w:t>
      </w:r>
      <w:r>
        <w:rPr>
          <w:rFonts w:ascii="David" w:hAnsi="David" w:cs="David"/>
          <w:sz w:val="24"/>
          <w:szCs w:val="24"/>
          <w:rtl/>
        </w:rPr>
        <w:t>").</w:t>
      </w:r>
    </w:p>
    <w:p w:rsidR="003061DD" w:rsidRDefault="003061DD" w:rsidP="003061DD">
      <w:pPr>
        <w:spacing w:line="360" w:lineRule="auto"/>
        <w:jc w:val="both"/>
        <w:rPr>
          <w:rFonts w:ascii="David" w:hAnsi="David"/>
          <w:noProof w:val="0"/>
          <w:rtl/>
        </w:rPr>
      </w:pPr>
    </w:p>
    <w:p w:rsidR="003061DD" w:rsidRPr="003061DD" w:rsidRDefault="003061DD" w:rsidP="003061DD">
      <w:pPr>
        <w:spacing w:line="360" w:lineRule="auto"/>
        <w:jc w:val="both"/>
        <w:rPr>
          <w:rFonts w:ascii="David" w:hAnsi="David"/>
          <w:rtl/>
        </w:rPr>
      </w:pPr>
    </w:p>
    <w:p w:rsidR="003061DD" w:rsidRDefault="003061DD" w:rsidP="003061DD">
      <w:pPr>
        <w:pStyle w:val="ad"/>
        <w:spacing w:after="0" w:line="360" w:lineRule="auto"/>
        <w:ind w:left="85"/>
        <w:jc w:val="both"/>
        <w:rPr>
          <w:rFonts w:ascii="David" w:hAnsi="David" w:cs="David"/>
          <w:b/>
          <w:bCs/>
          <w:sz w:val="24"/>
          <w:szCs w:val="24"/>
          <w:u w:val="single"/>
          <w:rtl/>
        </w:rPr>
      </w:pPr>
      <w:r>
        <w:rPr>
          <w:rFonts w:ascii="David" w:hAnsi="David" w:cs="David"/>
          <w:b/>
          <w:bCs/>
          <w:sz w:val="24"/>
          <w:szCs w:val="24"/>
          <w:u w:val="single"/>
          <w:rtl/>
        </w:rPr>
        <w:t>תמצית פסק הדין של בית משפט קמא</w:t>
      </w:r>
    </w:p>
    <w:p w:rsidR="003061DD" w:rsidRDefault="003061DD" w:rsidP="003061DD">
      <w:pPr>
        <w:pStyle w:val="ad"/>
        <w:numPr>
          <w:ilvl w:val="0"/>
          <w:numId w:val="1"/>
        </w:numPr>
        <w:spacing w:after="0" w:line="360" w:lineRule="auto"/>
        <w:ind w:left="652" w:hanging="567"/>
        <w:jc w:val="both"/>
        <w:rPr>
          <w:rFonts w:ascii="David" w:hAnsi="David" w:cs="David"/>
          <w:sz w:val="24"/>
          <w:szCs w:val="24"/>
        </w:rPr>
      </w:pPr>
      <w:r>
        <w:rPr>
          <w:rFonts w:ascii="David" w:hAnsi="David" w:cs="David"/>
          <w:sz w:val="24"/>
          <w:szCs w:val="24"/>
          <w:rtl/>
        </w:rPr>
        <w:t>בית משפט קמא קבע כי קמה עילת פינוי מכוח ס' 131 (10) לחוק וכי היתר הבנייה הוצא כדין.</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numPr>
          <w:ilvl w:val="0"/>
          <w:numId w:val="1"/>
        </w:numPr>
        <w:spacing w:after="0" w:line="360" w:lineRule="auto"/>
        <w:ind w:left="652" w:hanging="567"/>
        <w:jc w:val="both"/>
        <w:rPr>
          <w:rFonts w:ascii="David" w:hAnsi="David" w:cs="David"/>
          <w:sz w:val="24"/>
          <w:szCs w:val="24"/>
        </w:rPr>
      </w:pPr>
      <w:r>
        <w:rPr>
          <w:rFonts w:ascii="David" w:hAnsi="David" w:cs="David"/>
          <w:sz w:val="24"/>
          <w:szCs w:val="24"/>
          <w:rtl/>
        </w:rPr>
        <w:lastRenderedPageBreak/>
        <w:t>בית משפט קמא בחן את חוות הדעת מטעם הצדדים ומצא כי אין לקבלן:</w:t>
      </w:r>
    </w:p>
    <w:p w:rsidR="003061DD" w:rsidRDefault="003061DD" w:rsidP="003061DD">
      <w:pPr>
        <w:pStyle w:val="ad"/>
        <w:spacing w:after="0" w:line="360" w:lineRule="auto"/>
        <w:ind w:left="652"/>
        <w:jc w:val="both"/>
        <w:rPr>
          <w:rFonts w:ascii="David" w:hAnsi="David" w:cs="David"/>
          <w:sz w:val="24"/>
          <w:szCs w:val="24"/>
        </w:rPr>
      </w:pPr>
      <w:r>
        <w:rPr>
          <w:rFonts w:ascii="David" w:hAnsi="David" w:cs="David"/>
          <w:sz w:val="24"/>
          <w:szCs w:val="24"/>
          <w:rtl/>
        </w:rPr>
        <w:t>כך, נקבע כי קביעת מומחה המשיבים, אשר העריך את שווי הבעלות ע"ס 1,243,000 ₪, נסמכה על מסקנה שגויה שכן קבע מקדם שווי נמוך לקומה העליונה בסך 0.2 בלבד, וזאת מהטעם שההיתר לשימוש חורג (ממגורים לעסק) הסתיים בסוף שנת 2016.</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מנגד, נקבע כי אין להידרש לחוות הדעת מטעם המערערת שהעריך את שווי הבעלות ע"ס 8,176,000 ₪, בהיותה בלתי מקצועית.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בית משפט קמא אימץ את חוות דעת המומחית, מיכל שימקביץ, שמונתה מטעמו, לפיה שווי הבעלות הועמד ע"ס 2,250,000 ₪ ודמי המפתח הוערכו בסך 1,350,000 ₪.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בית משפט קבע כי יש להעמיד את שיעור דמי הפינוי על ארבעה שלישים מדמי המפתח קרי 1,800,000 ₪ ולכך להוסיף תוספת ייחודית בסך 200,000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בסופו של יום נקבע כי דמי הפינוי שעל המשיבים לשלם למערערת כנגד הפינוי הם 2,000,000 ₪. </w:t>
      </w:r>
    </w:p>
    <w:p w:rsidR="003061DD" w:rsidRDefault="003061DD" w:rsidP="003061DD">
      <w:pPr>
        <w:spacing w:line="360" w:lineRule="auto"/>
        <w:jc w:val="both"/>
        <w:rPr>
          <w:rFonts w:ascii="David" w:hAnsi="David"/>
          <w:b/>
          <w:bCs/>
          <w:noProof w:val="0"/>
          <w:u w:val="single"/>
        </w:rPr>
      </w:pPr>
    </w:p>
    <w:p w:rsidR="003061DD" w:rsidRDefault="003061DD" w:rsidP="003061DD">
      <w:pPr>
        <w:spacing w:line="360" w:lineRule="auto"/>
        <w:jc w:val="both"/>
        <w:rPr>
          <w:rFonts w:ascii="David" w:hAnsi="David"/>
          <w:b/>
          <w:bCs/>
          <w:noProof w:val="0"/>
          <w:u w:val="single"/>
          <w:rtl/>
        </w:rPr>
      </w:pPr>
      <w:r>
        <w:rPr>
          <w:rFonts w:ascii="David" w:hAnsi="David"/>
          <w:b/>
          <w:bCs/>
          <w:noProof w:val="0"/>
          <w:u w:val="single"/>
          <w:rtl/>
        </w:rPr>
        <w:t>תמצית טענות המערערת והמשיבים</w:t>
      </w: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 xml:space="preserve">המערערת טוענת כי טעה בית המשפט קמא בקביעותיו ומסקנותיו בכל הנוגע לגובה דמי הפינוי, כאשר לעמדתה יש לקבוע דמי הפינוי כפי שנקבעו בהליך אחר- עניין מורנו (ע"א 40734-03-21 </w:t>
      </w:r>
      <w:r>
        <w:rPr>
          <w:rFonts w:ascii="David" w:hAnsi="David" w:cs="David"/>
          <w:b/>
          <w:bCs/>
          <w:sz w:val="24"/>
          <w:szCs w:val="24"/>
          <w:rtl/>
        </w:rPr>
        <w:t>הרצל לוינסקי בע"מ נ' מורנו</w:t>
      </w:r>
      <w:r>
        <w:rPr>
          <w:rFonts w:ascii="David" w:hAnsi="David" w:cs="David"/>
          <w:sz w:val="24"/>
          <w:szCs w:val="24"/>
          <w:rtl/>
        </w:rPr>
        <w:t xml:space="preserve"> (פורסם בנבו, 11.3.2022), להלן: "</w:t>
      </w:r>
      <w:r>
        <w:rPr>
          <w:rFonts w:ascii="David" w:hAnsi="David" w:cs="David"/>
          <w:b/>
          <w:bCs/>
          <w:sz w:val="24"/>
          <w:szCs w:val="24"/>
          <w:rtl/>
        </w:rPr>
        <w:t>עניין מורנו</w:t>
      </w:r>
      <w:r>
        <w:rPr>
          <w:rFonts w:ascii="David" w:hAnsi="David" w:cs="David"/>
          <w:sz w:val="24"/>
          <w:szCs w:val="24"/>
          <w:rtl/>
        </w:rPr>
        <w:t xml:space="preserve">"). </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Pr>
      </w:pPr>
      <w:r>
        <w:rPr>
          <w:rFonts w:ascii="David" w:hAnsi="David" w:cs="David"/>
          <w:sz w:val="24"/>
          <w:szCs w:val="24"/>
          <w:rtl/>
        </w:rPr>
        <w:t>לטענתה, טעה בית משפט עת איבחן בין המקרה דנן לעניין מורנו, בעוד בפועל קיימת זהות בין המקרים. בהתאמה לעניין מורנו, היה נכון לפסוק שווי בעלות לפי 33,000 ₪ למ"ר, ולהעמיד את שווי הבעלות הכולל ע"ס 5,115,000 ₪ ואת דמי הפינוי, בשיעור 110%, להעמיד על סך של 5,626,000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עוד טענה המערערת כי חוות דעת המומחית מטעם בית המשפט רצופה שגיאות ומתעלמת מהלכות פסוקות:</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כך, קביעת שווי הבעלות בתקופת הקורונה אינו מהווה קנה מידה ראוי, ואף המומחית בעצמה אישרה כי המחירים היו נמוכים באותה העת;</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המומחית שגתה כאשר קבעה שווי לפי רמת שימוש בכל חדר בנפרד ופיצלה את העסק באופן מלאכותי;</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lastRenderedPageBreak/>
        <w:t>המומחית קבעה שיעור דמי מפתח בשיעור 50%-60% משווי הבעלות והתעלמה מכך שיש לקבוע דמי מפתח בשיעור 80% משווי בעלות;</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המומחית התעלמה מעסקאות שנערכו ברחוב וולפסון.</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עוד טענה המערערת כי יש להוסיף על התוספת הגלובלית אותה העניק בית משפט קמא, נוכח מצבה הייחודי של חנות המערערת.</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numPr>
          <w:ilvl w:val="0"/>
          <w:numId w:val="1"/>
        </w:numPr>
        <w:spacing w:after="0" w:line="360" w:lineRule="auto"/>
        <w:ind w:left="652" w:hanging="567"/>
        <w:jc w:val="both"/>
        <w:rPr>
          <w:rFonts w:ascii="David" w:hAnsi="David" w:cs="David"/>
          <w:sz w:val="24"/>
          <w:szCs w:val="24"/>
        </w:rPr>
      </w:pPr>
      <w:r>
        <w:rPr>
          <w:rFonts w:ascii="David" w:hAnsi="David" w:cs="David"/>
          <w:sz w:val="24"/>
          <w:szCs w:val="24"/>
          <w:rtl/>
        </w:rPr>
        <w:t>המשיבים עותרים לדחיית הערעור, בין היתר הואיל ודמי הפינוי שנפסקו, בשיעור 89% משווי הבעלות, הם ברף גבוה ביותר, מעל ומעבר לסכום הכספי שהמערערת זכאית לקבל בגין זכויותיה והוצאות המעבר.</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שווי הבעלות שקבעה המומחית מטעם בית המשפט – ואשר ממנו נגזר גובה דמי המפתח – אף הוא גבוה ביותר, וזאת בהשוואה לחוות הדעת מטעם המשיבים, כמו גם לחוות דעת נוספות רלוונטיות, ואף בשים לב לכך כי קומה א' פועלת בניגוד להיתר הבנייה ובחלוף המועד המאשר שימוש חורג.</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מעבר לכך, אין כל מקום למתן תוספת ייחודית כפי שקבע בית משפט קמא.</w:t>
      </w:r>
    </w:p>
    <w:p w:rsidR="003061DD" w:rsidRDefault="003061DD" w:rsidP="003061DD">
      <w:pPr>
        <w:spacing w:line="360" w:lineRule="auto"/>
        <w:jc w:val="both"/>
        <w:rPr>
          <w:rFonts w:ascii="David" w:hAnsi="David"/>
          <w:b/>
          <w:bCs/>
          <w:noProof w:val="0"/>
          <w:u w:val="single"/>
          <w:rtl/>
        </w:rPr>
      </w:pPr>
    </w:p>
    <w:p w:rsidR="003061DD" w:rsidRDefault="003061DD" w:rsidP="003061DD">
      <w:pPr>
        <w:spacing w:line="360" w:lineRule="auto"/>
        <w:jc w:val="both"/>
        <w:rPr>
          <w:rFonts w:ascii="David" w:hAnsi="David"/>
          <w:b/>
          <w:bCs/>
          <w:noProof w:val="0"/>
          <w:u w:val="single"/>
          <w:rtl/>
        </w:rPr>
      </w:pPr>
      <w:r>
        <w:rPr>
          <w:rFonts w:ascii="David" w:hAnsi="David"/>
          <w:b/>
          <w:bCs/>
          <w:noProof w:val="0"/>
          <w:u w:val="single"/>
          <w:rtl/>
        </w:rPr>
        <w:t xml:space="preserve">דיון והכרעה </w:t>
      </w:r>
    </w:p>
    <w:p w:rsidR="003061DD" w:rsidRDefault="003061DD" w:rsidP="003061DD">
      <w:pPr>
        <w:spacing w:line="360" w:lineRule="auto"/>
        <w:jc w:val="center"/>
        <w:rPr>
          <w:rFonts w:ascii="Arial" w:hAnsi="Arial"/>
          <w:noProof w:val="0"/>
          <w:color w:val="0000FF"/>
          <w:u w:val="single"/>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בפתח הדברים אציין כי לעמדתי יש לדחות את מרבית טענות המערערת בהיות פסק הדין מבוסס, מקיף ומנומק.</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הנקודה היחידה, אשר לטעמי יש מקום להתערב בה, עניינה שיעורה של התוספת הייחודית אשר ראוי היה להגדילה, וזאת בשים לב לעיתוי בו ניתנה חוות דעת מומחית בית המשפט- בעיצומה של תקופת מגפת הקורונה.</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וביתר פירוט.</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חוות הדעת מטעם הצדדים-</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מקובלת עלי עמדת בית משפט קמא כי אין להידרש לחוות הדעת מטעם המערערת בהיותה נסמכת על תשתית עובדתית דלה, וחסרת הנמקה של ממש.</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lastRenderedPageBreak/>
        <w:t>בצד זאת, מקובלת עלי עמדת בית משפט קמא כי אין לקבל את חוות הדעת מטעם המשיבים. חוות דעת זו קבעה שווי נמוך לקומה העליונה וזאת מחמת היעדר היתר לשימוש חורג למסחר בחלק זה של המושכר. בית משפט קמא קבע, ובצדק, כי יש לדחות את עמדת המשיבים וכי יש לקבוע את הפיצוי למערערת על פי מטרת השכירות כפי שנקבעה בהסכם ובהתאם לשימוש בפועל, קרי מסחר.</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חוות דעת המומחית מטעם בית המשפט-</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המומחית מטעם בית המשפט העריכה את שווי הבעלות ע"ס 2,250,000 ₪. שיעור דמי המפתח העומד ע"ס 60% משווי הבעלות. דמי המפתח המלאים הוערכו בסך 1,350,000 ₪.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בית משפט קמא מצא לנכון לאמץ את ממצאי מומחית בית המשפט, תוך שהדגיש כי לא הונחה בפניו תשתית עובדתית ומשפטית שמצדיקה לסטות מחוות הדעת.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בית משפט קמא דחה את הסתייגות המשיבים שטענו לעניין שווי הקומה העליונה וזאת מהנימוקים שצוינו לעיל.</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בית משפט בחן את הסתייגויות המערערת, ודחה אותן:</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כך, נקבע כי עמדת המומחית לעניין גזירת שיעור דמי המפתח כ- 60% משווי בעלות מניחה את הדעת, ועולה קנה אחד עם פסיקה ענפה בתחום כמו גם ידיעה שיפוטית.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עוד נקבע כי המומחית התייחסה לשאלות ב"כ המערערת בנושא התמחור השונה של חלקי המושכר ומקדם השימוש ביחס אליהם והסבריה נסמכו על כללי השמאות. כמו כן התייחסה המומחית למקדם ההיוון, ממנו הסתייג ב"כ המערערת ונתנה הסברים משכנעים. בית משפט קמא הדגיש כי הצדדים ויתרו על חקירות המומחים מטעמם כך שלא עמדה בפניו עמדה מקצועית אחרת.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לא מצאתי כי נפלו טעויות בקביעות אלה של בית משפט קמא ובאימוץ חוות דעת מומחית בית המשפט בסוגיות האמורות.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כידוע, הכלל הוא כי יש לאמץ ממצאים של מומחה מטעם בית משפט אלא אם קיימת סיבה בולטת לעין שלא לעשות כן (ע"א 5509/09 </w:t>
      </w:r>
      <w:r>
        <w:rPr>
          <w:rFonts w:ascii="David" w:hAnsi="David" w:cs="David"/>
          <w:b/>
          <w:bCs/>
          <w:sz w:val="24"/>
          <w:szCs w:val="24"/>
          <w:rtl/>
        </w:rPr>
        <w:t xml:space="preserve">מסארווה נ' עזבון המנוח אבראהים חסן מסארווה </w:t>
      </w:r>
      <w:r>
        <w:rPr>
          <w:rFonts w:ascii="David" w:hAnsi="David" w:cs="David"/>
          <w:sz w:val="24"/>
          <w:szCs w:val="24"/>
          <w:rtl/>
        </w:rPr>
        <w:t>(פורסם בנבו, 23.2.2014)).</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עם זאת, ומבלי להמעיט מהעיקרון לפיו ככלל יש לאמץ חוות דעת של מומחה בית משפט, ראוי ליתן את הדעת לעיתוי המיוחד בו ניתנה חוות הדעת - חודש יולי 2021 בעיצומה של מגיפת הקורונה.</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אומנם בית משפט קמא ציין בפסק הדין כי "</w:t>
      </w:r>
      <w:r>
        <w:rPr>
          <w:rFonts w:ascii="David" w:hAnsi="David" w:cs="David"/>
          <w:b/>
          <w:bCs/>
          <w:sz w:val="24"/>
          <w:szCs w:val="24"/>
          <w:rtl/>
        </w:rPr>
        <w:t>המומחית התייחסה להסתייגויות ב"כ הנתבעת בנושא עריכת חוות הדעת בתקופת הקורונה (עמ' 40)",</w:t>
      </w:r>
      <w:r>
        <w:rPr>
          <w:rFonts w:ascii="David" w:hAnsi="David" w:cs="David"/>
          <w:sz w:val="24"/>
          <w:szCs w:val="24"/>
          <w:rtl/>
        </w:rPr>
        <w:t xml:space="preserve"> ברם לטעמי, בנקודה זו ראוי היה לדייק במשמעות של תשובות המומחית.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וכך העידה המומחית  בבית משפט קמא: </w:t>
      </w:r>
    </w:p>
    <w:p w:rsidR="003061DD" w:rsidRDefault="003061DD" w:rsidP="003061DD">
      <w:pPr>
        <w:pStyle w:val="ad"/>
        <w:spacing w:after="0" w:line="360" w:lineRule="auto"/>
        <w:ind w:left="360"/>
        <w:jc w:val="both"/>
        <w:rPr>
          <w:rFonts w:ascii="David" w:hAnsi="David" w:cs="David"/>
          <w:sz w:val="24"/>
          <w:szCs w:val="24"/>
          <w:rtl/>
        </w:rPr>
      </w:pPr>
    </w:p>
    <w:p w:rsidR="003061DD" w:rsidRDefault="003061DD" w:rsidP="003061DD">
      <w:pPr>
        <w:pStyle w:val="10"/>
        <w:ind w:hanging="1049"/>
        <w:rPr>
          <w:b/>
          <w:bCs/>
          <w:rtl/>
        </w:rPr>
      </w:pPr>
      <w:r>
        <w:rPr>
          <w:b/>
          <w:bCs/>
          <w:rtl/>
        </w:rPr>
        <w:t xml:space="preserve">העדה, גב' שימקביץ: </w:t>
      </w:r>
      <w:r>
        <w:rPr>
          <w:rtl/>
        </w:rPr>
        <w:tab/>
      </w:r>
      <w:r>
        <w:rPr>
          <w:b/>
          <w:bCs/>
          <w:rtl/>
        </w:rPr>
        <w:t>"....</w:t>
      </w:r>
      <w:r>
        <w:rPr>
          <w:b/>
          <w:bCs/>
          <w:rtl/>
        </w:rPr>
        <w:tab/>
        <w:t>השומה שלי מתייחסת למועד חוות הדעת המועד הזה הוא המועד שבו אני סקרתי את העסקאות שנעשו וזו חוות דעתי. תמיד יכול להיות שבמקום מסוים הייתה ירידה במקומות אחרים הייתה עליה. ברמה העקרונית אני מסכימה במועד הקובע המחירים היו יותר נמוכים משנתיים או שנה קודם ויכול להיות שאם אני אבדוק את זה נכון להיום שהשוק בהתאוששות גדולה אז יכול להיות שהמחירים יהיו יותר גבוהים"</w:t>
      </w:r>
    </w:p>
    <w:p w:rsidR="003061DD" w:rsidRDefault="003061DD" w:rsidP="003061DD">
      <w:pPr>
        <w:pStyle w:val="10"/>
        <w:ind w:hanging="1049"/>
        <w:rPr>
          <w:b/>
          <w:bCs/>
          <w:rtl/>
        </w:rPr>
      </w:pPr>
      <w:r>
        <w:rPr>
          <w:b/>
          <w:bCs/>
          <w:rtl/>
        </w:rPr>
        <w:t>....</w:t>
      </w:r>
    </w:p>
    <w:p w:rsidR="003061DD" w:rsidRDefault="003061DD" w:rsidP="003061DD">
      <w:pPr>
        <w:pStyle w:val="10"/>
        <w:ind w:hanging="1049"/>
        <w:rPr>
          <w:b/>
          <w:bCs/>
        </w:rPr>
      </w:pPr>
      <w:r>
        <w:rPr>
          <w:b/>
          <w:bCs/>
          <w:rtl/>
        </w:rPr>
        <w:t>העדה, גב' שימקביץ:</w:t>
      </w:r>
      <w:r>
        <w:rPr>
          <w:b/>
          <w:bCs/>
          <w:rtl/>
        </w:rPr>
        <w:tab/>
        <w:t xml:space="preserve">"נכון אבל המועד הקובע הוא יוני 21". </w:t>
      </w:r>
    </w:p>
    <w:p w:rsidR="003061DD" w:rsidRDefault="003061DD" w:rsidP="003061DD">
      <w:pPr>
        <w:pStyle w:val="10"/>
        <w:ind w:hanging="1049"/>
        <w:rPr>
          <w:b/>
          <w:bCs/>
          <w:rtl/>
        </w:rPr>
      </w:pPr>
      <w:r>
        <w:rPr>
          <w:b/>
          <w:bCs/>
          <w:rtl/>
        </w:rPr>
        <w:t>....</w:t>
      </w:r>
    </w:p>
    <w:p w:rsidR="003061DD" w:rsidRDefault="003061DD" w:rsidP="003061DD">
      <w:pPr>
        <w:pStyle w:val="10"/>
        <w:ind w:hanging="1049"/>
        <w:rPr>
          <w:b/>
          <w:bCs/>
          <w:rtl/>
        </w:rPr>
      </w:pPr>
      <w:r>
        <w:rPr>
          <w:b/>
          <w:bCs/>
          <w:rtl/>
        </w:rPr>
        <w:t>העדה, גב' שימקביץ:</w:t>
      </w:r>
      <w:r>
        <w:rPr>
          <w:b/>
          <w:bCs/>
          <w:rtl/>
        </w:rPr>
        <w:tab/>
        <w:t xml:space="preserve">"לא אני חושבת שזה שלב תראה קודם כל שם הסביבה הזו היא סביבה שרמת הביקושים היא תמיד הייתה פחות או יותר יציבה. אני חושבת שהייתה ירידה שם ביחס לשנתיים קודם אני חושבת שהיום שבודקים את העסקאות יכול להיות שאנחנו נראה, לא בדקתי. אבל אני מאמינה מכל מה שאני מכירה שקורה בשוק ובתל אביב בפרט אני מאמינה שהמחירים היום יותר גבוהים כי כן יש התאוששות השוק חזר לעצמו יש הרבה מאוד עסקאות עכשיו". </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(עמ' 40 לפרוטוקול הדיון בבית משפט קמא מיום 2.3.22). </w:t>
      </w:r>
    </w:p>
    <w:p w:rsidR="003061DD" w:rsidRDefault="003061DD" w:rsidP="003061DD">
      <w:pPr>
        <w:pStyle w:val="ad"/>
        <w:spacing w:after="0" w:line="360" w:lineRule="auto"/>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הנה כי כן, חוות הדעת שניתנה על ידי מומחית בית המשפט, הייתה "</w:t>
      </w:r>
      <w:r>
        <w:rPr>
          <w:rFonts w:ascii="David" w:hAnsi="David" w:cs="David"/>
          <w:b/>
          <w:bCs/>
          <w:sz w:val="24"/>
          <w:szCs w:val="24"/>
          <w:rtl/>
        </w:rPr>
        <w:t>נכונה לשעתה</w:t>
      </w:r>
      <w:r>
        <w:rPr>
          <w:rFonts w:ascii="David" w:hAnsi="David" w:cs="David"/>
          <w:sz w:val="24"/>
          <w:szCs w:val="24"/>
          <w:rtl/>
        </w:rPr>
        <w:t>", קרי, נכונה לחודשים יוני- יולי  2021 שאז ניתנה חוות הדעת.</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Pr>
      </w:pPr>
      <w:r>
        <w:rPr>
          <w:rFonts w:ascii="David" w:hAnsi="David" w:cs="David"/>
          <w:sz w:val="24"/>
          <w:szCs w:val="24"/>
          <w:rtl/>
        </w:rPr>
        <w:t>אלא שהמומחית עצמה אישרה בחקירתה (שהתקיימה במרץ 2022) כי :</w:t>
      </w:r>
    </w:p>
    <w:p w:rsidR="003061DD" w:rsidRDefault="003061DD" w:rsidP="003061DD">
      <w:pPr>
        <w:pStyle w:val="ad"/>
        <w:spacing w:after="0" w:line="360" w:lineRule="auto"/>
        <w:ind w:left="652"/>
        <w:jc w:val="both"/>
        <w:rPr>
          <w:rFonts w:ascii="David" w:hAnsi="David" w:cs="David"/>
          <w:sz w:val="24"/>
          <w:szCs w:val="24"/>
          <w:rtl/>
        </w:rPr>
      </w:pPr>
      <w:r>
        <w:rPr>
          <w:b/>
          <w:bCs/>
          <w:rtl/>
        </w:rPr>
        <w:lastRenderedPageBreak/>
        <w:t xml:space="preserve">"... </w:t>
      </w:r>
      <w:r>
        <w:rPr>
          <w:rFonts w:ascii="David" w:hAnsi="David" w:cs="David"/>
          <w:b/>
          <w:bCs/>
          <w:sz w:val="24"/>
          <w:szCs w:val="24"/>
          <w:rtl/>
        </w:rPr>
        <w:t>במועד הקובע המחירים היו יותר נמוכים משנתיים או שנה קודם ויכול להיות שאם אני אבדוק את זה נכון להיום שהשוק בהתאוששות גדולה אז יכול להיות שהמחירים יהיו יותר גבוהים</w:t>
      </w:r>
      <w:r>
        <w:rPr>
          <w:rFonts w:ascii="David" w:hAnsi="David" w:cs="David"/>
          <w:sz w:val="24"/>
          <w:szCs w:val="24"/>
          <w:rtl/>
        </w:rPr>
        <w:t>".</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למעשה המומחית אישרה כי במועד מתן חוות הדעת "</w:t>
      </w:r>
      <w:r>
        <w:rPr>
          <w:rFonts w:ascii="David" w:hAnsi="David" w:cs="David"/>
          <w:b/>
          <w:bCs/>
          <w:sz w:val="24"/>
          <w:szCs w:val="24"/>
          <w:rtl/>
        </w:rPr>
        <w:t>הייתה ירידה שם ביחס לשנתיים קודם</w:t>
      </w:r>
      <w:r>
        <w:rPr>
          <w:rFonts w:ascii="David" w:hAnsi="David" w:cs="David"/>
          <w:sz w:val="24"/>
          <w:szCs w:val="24"/>
          <w:rtl/>
        </w:rPr>
        <w:t xml:space="preserve">", כאשר אף לעמדתה, במועד בו נחקרה </w:t>
      </w:r>
      <w:r>
        <w:rPr>
          <w:rFonts w:ascii="David" w:hAnsi="David" w:cs="David"/>
          <w:b/>
          <w:bCs/>
          <w:sz w:val="24"/>
          <w:szCs w:val="24"/>
          <w:rtl/>
        </w:rPr>
        <w:t>"..המחירים היום יותר גבוהים כי כן יש התאוששות השוק חזר לעצמו יש הרבה מאוד עסקאות עכשיו</w:t>
      </w:r>
      <w:r>
        <w:rPr>
          <w:rFonts w:ascii="David" w:hAnsi="David" w:cs="David"/>
          <w:sz w:val="24"/>
          <w:szCs w:val="24"/>
          <w:rtl/>
        </w:rPr>
        <w:t>".</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עולה איפוא כי שווי הבעלות כפי שנקבע בחוות הדעת שניתנה ביולי 2021, היה נכון לאותו מועד שאז הייתה ירידה זמנית במחירים מחמת הקורונה, כאשר מאז הייתה התאוששות ומחירי הנכסים עלו.</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משמעות הדברים היא, כי שווי המושכר כפי שנקבע בתקופת הקורונה, לא יאפשר למערערת לרכוש מושכר חלופי בימים כתיקונם.</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 xml:space="preserve">בדיון שהתקיים בפנינו, ציין ב"כ המשיבים: </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הקורונה הורידה מחירים, אם זה אכן ככה. אם הקורונה הורידה מחירים היא הורידה גם מחירי רכישה</w:t>
      </w:r>
      <w:r>
        <w:rPr>
          <w:rFonts w:ascii="David" w:hAnsi="David" w:cs="David"/>
          <w:sz w:val="24"/>
          <w:szCs w:val="24"/>
          <w:rtl/>
        </w:rPr>
        <w:t>" .</w:t>
      </w:r>
    </w:p>
    <w:p w:rsidR="003061DD" w:rsidRDefault="003061DD" w:rsidP="003061DD">
      <w:pPr>
        <w:pStyle w:val="ad"/>
        <w:spacing w:after="0" w:line="360" w:lineRule="auto"/>
        <w:jc w:val="both"/>
        <w:rPr>
          <w:rFonts w:ascii="David" w:hAnsi="David" w:cs="David"/>
          <w:sz w:val="24"/>
          <w:szCs w:val="24"/>
          <w:rtl/>
        </w:rPr>
      </w:pPr>
    </w:p>
    <w:p w:rsidR="003061DD" w:rsidRDefault="003061DD" w:rsidP="003061DD">
      <w:pPr>
        <w:pStyle w:val="ad"/>
        <w:spacing w:after="0" w:line="360" w:lineRule="auto"/>
        <w:jc w:val="both"/>
        <w:rPr>
          <w:rFonts w:ascii="David" w:hAnsi="David" w:cs="David"/>
          <w:sz w:val="24"/>
          <w:szCs w:val="24"/>
          <w:rtl/>
        </w:rPr>
      </w:pPr>
      <w:r>
        <w:rPr>
          <w:rFonts w:ascii="David" w:hAnsi="David" w:cs="David"/>
          <w:sz w:val="24"/>
          <w:szCs w:val="24"/>
          <w:rtl/>
        </w:rPr>
        <w:t>עולה איפוא, כי גם המשיבים מביעים הסכמה לכך ששווי המושכר בתקופת הקורונה היה נמוך מהשווי בתקופה שקדמה לתקופת הקורונה, אלא שלשיטתם גם מחירי הרכישה, לרכישת נכס חלופי, ירדו.</w:t>
      </w:r>
    </w:p>
    <w:p w:rsidR="003061DD" w:rsidRDefault="003061DD" w:rsidP="003061DD">
      <w:pPr>
        <w:pStyle w:val="ad"/>
        <w:spacing w:after="0" w:line="360" w:lineRule="auto"/>
        <w:jc w:val="both"/>
        <w:rPr>
          <w:rFonts w:ascii="David" w:hAnsi="David" w:cs="David"/>
          <w:sz w:val="24"/>
          <w:szCs w:val="24"/>
          <w:rtl/>
        </w:rPr>
      </w:pPr>
    </w:p>
    <w:p w:rsidR="003061DD" w:rsidRDefault="003061DD" w:rsidP="003061DD">
      <w:pPr>
        <w:pStyle w:val="ad"/>
        <w:spacing w:after="0" w:line="360" w:lineRule="auto"/>
        <w:jc w:val="both"/>
        <w:rPr>
          <w:rFonts w:ascii="David" w:hAnsi="David" w:cs="David"/>
          <w:sz w:val="24"/>
          <w:szCs w:val="24"/>
          <w:rtl/>
        </w:rPr>
      </w:pPr>
      <w:r>
        <w:rPr>
          <w:rFonts w:ascii="David" w:hAnsi="David" w:cs="David"/>
          <w:sz w:val="24"/>
          <w:szCs w:val="24"/>
          <w:rtl/>
        </w:rPr>
        <w:t>אין בידי לקבל טיעון זה, ולו מחמת כך שהמומחית, בחקירתה בבית משפט בחודש מרץ 2022, אישרה כי באותה עת עלו מחירי הנכסים, כך שהסכום שנקבע בתקופת הקורונה לא  יכול היה להספיק לרכישת נכס דומה כבר במרץ 2022.</w:t>
      </w:r>
    </w:p>
    <w:p w:rsidR="003061DD" w:rsidRDefault="003061DD" w:rsidP="003061DD">
      <w:pPr>
        <w:pStyle w:val="ad"/>
        <w:spacing w:after="0" w:line="360" w:lineRule="auto"/>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הריני רואה לנכון להדגיש, כי לשיטתי אין מדובר בדחייה של חוות הדעת שניתנה על ידי מומחית בית המשפט, אלא במקרה מיוחד שבו חוות הדעת ניתנה בנקודת זמן ייחודית- תקופת הקורונה שגרמה לירידת שווי של נכסים, כאשר המומחית עצמה אישרה כי השווי שנקבע על ידה בחוות הדעת היה נכון לשעתו, אך אינו משקף עליית מחירים שהייתה לאחר שחלפה מגפת הקורונה.</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lastRenderedPageBreak/>
        <w:t>במצב הדברים המיוחד שנוצר כתוצאה מהשינויים שחלו מאז מתן חוות הדעת ועד למועד מתן פסק הדין, ובהינתן כי דמי הפינוי אמורים להביא בחשבון את כלל הנסיבות, לרבות ובמיוחד האפשרות לרכישת נכס חלופי, נכון היה להתחשב בפער שנוצר.</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בטרם אדרש לעקרונות ולשיקולים שבית משפט קמא העמיד לנגד עיניו, ראוי להתייחס לטענת המערערת המבקשת להקיש מעניין מורנו.</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בצדק קבע בית משפט קמא, כי אין מקום להקיש מעניין מורנו, אליו הפנה ב"כ המערערת, תוך שהובהר כי על אף הדמיון בין המקרים לא הונחה תשתית עובדתית המלמדת על זהות ביניהם. כך, נסיבות עניין מורנו היו ייחודיות (ר' פסקה 15 לפסק הדין של כב' השופטת י' שבח) וכך נוכח נתון ייחודי ביחס למערערת שעניינו יכולתה הכלכלית.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לא מצאתי מקום להתערב בקביעתו של בית משפט קמא, באשר ליכולתה הכלכלית של המערערת כנימוק המצדיק שלא להקיש מעניין מורנו, ואף לא מצאתי לשנות מקביעתו כי אין להשוות את המקרה הנדון לעניין מורנו.</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בית משפט קמא פרס את השיקולים והעקרונות לאורם יש לקבוע דמי פינוי, תוך שציין כי יש לצאת מתוך נקודת מוצא "נדיבה" אשר לה שני פנים:</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הפן האחד- הכלל לפיו דייר זכאי לשיעור מלא של דמי המפתח בצירוף שליש נוסף ובסה"כ ארבעה שלישים משווי דמי מפתח מלאים. </w:t>
      </w: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הפן השני- תלוי נסיבות. על דמי הפינוי לשקף נסיבות מיוחדות של המושכר ושל הדייר.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עקרונות אלה הם אכן העקרונות הראויים התואמים את הפסיקה שניתנה במהלך השנים.</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כך סוכמו הדברים:</w:t>
      </w:r>
    </w:p>
    <w:p w:rsidR="003061DD" w:rsidRDefault="003061DD" w:rsidP="003061DD">
      <w:pPr>
        <w:pStyle w:val="ad"/>
        <w:spacing w:after="0" w:line="360" w:lineRule="auto"/>
        <w:ind w:left="652"/>
        <w:jc w:val="both"/>
        <w:rPr>
          <w:rFonts w:ascii="David" w:hAnsi="David" w:cs="David"/>
          <w:b/>
          <w:bCs/>
          <w:sz w:val="24"/>
          <w:szCs w:val="24"/>
          <w:rtl/>
        </w:rPr>
      </w:pPr>
      <w:r>
        <w:rPr>
          <w:rFonts w:ascii="David" w:hAnsi="David" w:cs="David"/>
          <w:b/>
          <w:bCs/>
          <w:color w:val="000000"/>
          <w:sz w:val="24"/>
          <w:szCs w:val="24"/>
          <w:rtl/>
        </w:rPr>
        <w:t>"ככלל, קובעת הפסיקה כי הפיצוי הראוי בגין סידור חלוף עומד על 60% משווי הבעלות בנכס בתוספת שליש. הטעם לכך הוא שראוי לפסוק למי שנאלץ לוותר על זכות הדיירות המוגנת שלו פיצוי שישקף את שווי הדיירות המוגנת, שהוא נמוך מטבע הדברים מהשווי של בעלות מלאה בנכס. מקובל להוסיף לסכום זה שליש בגין הוצאות העברת העסק, התאמת המושכר החדש לייעודו, ועוד (ע"א 740/75 דוידוויץ' נ' אתרים בחוף תל אביב פ"ד לא (3) 3 (1977); רע"א 847/06  מונדרי נ' שינפלד חברה לבניין</w:t>
      </w:r>
      <w:r>
        <w:rPr>
          <w:rFonts w:ascii="David" w:hAnsi="David" w:cs="David"/>
          <w:b/>
          <w:bCs/>
          <w:color w:val="000000"/>
          <w:sz w:val="24"/>
          <w:szCs w:val="24"/>
        </w:rPr>
        <w:t xml:space="preserve"> (20.7.06)</w:t>
      </w:r>
      <w:r>
        <w:rPr>
          <w:rFonts w:ascii="David" w:hAnsi="David" w:cs="David"/>
          <w:b/>
          <w:bCs/>
          <w:color w:val="000000"/>
          <w:sz w:val="24"/>
          <w:szCs w:val="24"/>
          <w:rtl/>
        </w:rPr>
        <w:t xml:space="preserve">). אכן, ניתן להעלות על הדעת מקרים בהם ראוי יהיה לחרוג משיעור הפיצוי הנהוג, אך מטבע הדברים מדובר במקרים בהם בית המשפט משתכנע כי נסיבות העניין הקונקרטי מצדיקות חריגה </w:t>
      </w:r>
      <w:r>
        <w:rPr>
          <w:rFonts w:ascii="David" w:hAnsi="David" w:cs="David"/>
          <w:b/>
          <w:bCs/>
          <w:color w:val="000000"/>
          <w:sz w:val="24"/>
          <w:szCs w:val="24"/>
          <w:rtl/>
        </w:rPr>
        <w:lastRenderedPageBreak/>
        <w:t>שכזו. על אחת כמה וכמה אמורים הדברים לגבי פסיקת פיצוי המגיע כדי שווי זכות הבעלות המלאה בנכס. אין לקבוע כי לעולם לא יפסק פיצוי בשיעור כזה, אולם כיוון שפיצוי בשיעור כזה לא מתיישב בדרך כלל עם העובדה שלדייר אין זכות בעלות מלאה בנכס, הרי שיש ללכת בדרך זו רק במקרים חריגים בהן הראיות מלמדות כי יש הצדקה לכך, כגון ראיות המלמדות על עלויות חריגות בגין העברת הנכס והתאמת המושכר החדש</w:t>
      </w:r>
      <w:r>
        <w:rPr>
          <w:rFonts w:ascii="David" w:hAnsi="David" w:cs="David"/>
          <w:b/>
          <w:bCs/>
          <w:color w:val="000000"/>
          <w:sz w:val="24"/>
          <w:szCs w:val="24"/>
        </w:rPr>
        <w:t>."</w:t>
      </w:r>
      <w:r>
        <w:rPr>
          <w:rFonts w:ascii="David" w:hAnsi="David" w:cs="David"/>
          <w:b/>
          <w:bCs/>
          <w:sz w:val="24"/>
          <w:szCs w:val="24"/>
          <w:rtl/>
        </w:rPr>
        <w:t xml:space="preserve"> (</w:t>
      </w:r>
      <w:hyperlink r:id="rId10" w:history="1">
        <w:r w:rsidRPr="00EC2CD2">
          <w:rPr>
            <w:rStyle w:val="Hyperlink"/>
            <w:rFonts w:ascii="David" w:hAnsi="David" w:cs="David" w:hint="cs"/>
            <w:color w:val="auto"/>
            <w:sz w:val="24"/>
            <w:szCs w:val="24"/>
            <w:u w:val="none"/>
            <w:rtl/>
          </w:rPr>
          <w:t>ע"א (מחוזי י-ם) 5552-01-22 </w:t>
        </w:r>
        <w:r w:rsidRPr="00EC2CD2">
          <w:rPr>
            <w:rStyle w:val="Hyperlink"/>
            <w:rFonts w:ascii="David" w:hAnsi="David" w:cs="David" w:hint="cs"/>
            <w:b/>
            <w:bCs/>
            <w:color w:val="auto"/>
            <w:sz w:val="24"/>
            <w:szCs w:val="24"/>
            <w:u w:val="none"/>
            <w:rtl/>
          </w:rPr>
          <w:t>עמיחי כהן נ' דוד פרס</w:t>
        </w:r>
        <w:r w:rsidRPr="00EC2CD2">
          <w:rPr>
            <w:rStyle w:val="Hyperlink"/>
            <w:rFonts w:ascii="David" w:hAnsi="David" w:cs="David" w:hint="cs"/>
            <w:color w:val="auto"/>
            <w:sz w:val="24"/>
            <w:szCs w:val="24"/>
            <w:u w:val="none"/>
            <w:rtl/>
          </w:rPr>
          <w:t> (נבו 16.05.2022)‏</w:t>
        </w:r>
      </w:hyperlink>
      <w:r w:rsidRPr="00EC2CD2">
        <w:rPr>
          <w:rFonts w:ascii="David" w:hAnsi="David" w:cs="David" w:hint="cs"/>
          <w:sz w:val="24"/>
          <w:szCs w:val="24"/>
          <w:rtl/>
        </w:rPr>
        <w:t>‏.</w:t>
      </w:r>
    </w:p>
    <w:p w:rsidR="003061DD" w:rsidRDefault="003061DD" w:rsidP="003061DD">
      <w:pPr>
        <w:pStyle w:val="ad"/>
        <w:spacing w:after="0" w:line="360" w:lineRule="auto"/>
        <w:ind w:left="652"/>
        <w:jc w:val="both"/>
        <w:rPr>
          <w:rFonts w:ascii="David" w:hAnsi="David" w:cs="David"/>
          <w:b/>
          <w:bCs/>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בענייננו, נקבע כי דמי הפינוי הבסיסיים הם בשיעור ארבעה שלישיים מדמי מפתח   מלאים, כאשר קיימות נסיבות ייחודיות המצדיקות ליתן תוספת לדמי הפינוי הבסיסיים.</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Pr>
      </w:pPr>
      <w:r>
        <w:rPr>
          <w:rFonts w:ascii="David" w:hAnsi="David" w:cs="David"/>
          <w:sz w:val="24"/>
          <w:szCs w:val="24"/>
          <w:rtl/>
        </w:rPr>
        <w:t xml:space="preserve">הנסיבות הייחודיות שנמנו על ידי בית משפט קמא הן: גילה של המערערת, העובדה כי המושכר משמש אותה לפרנסתה ולפרנסת בני משפחה נוספים, הקושי הממשי בהעתקת בית עסק שכולל בית מלאכה וחנות, במיוחד כשמדובר בבית עסק שהיה מזוהה עשרות שנים עם המקום בו הוא שוכן, כמו גם מאפיינים ייחודיים של בית העסק.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נוכח הנסיבות האמורות ניתנה תוספת ייחודית בסך של </w:t>
      </w:r>
      <w:r>
        <w:rPr>
          <w:rFonts w:ascii="David" w:hAnsi="David" w:cs="David"/>
          <w:b/>
          <w:bCs/>
          <w:sz w:val="24"/>
          <w:szCs w:val="24"/>
          <w:u w:val="single"/>
          <w:rtl/>
        </w:rPr>
        <w:t xml:space="preserve">200,000 ₪, </w:t>
      </w:r>
      <w:r>
        <w:rPr>
          <w:rFonts w:ascii="David" w:hAnsi="David" w:cs="David"/>
          <w:sz w:val="24"/>
          <w:szCs w:val="24"/>
          <w:rtl/>
        </w:rPr>
        <w:t xml:space="preserve">באופן המשקף דמי פינוי בשיעור של </w:t>
      </w:r>
      <w:r>
        <w:rPr>
          <w:rFonts w:ascii="David" w:hAnsi="David" w:cs="David"/>
          <w:b/>
          <w:bCs/>
          <w:sz w:val="24"/>
          <w:szCs w:val="24"/>
          <w:u w:val="single"/>
          <w:rtl/>
        </w:rPr>
        <w:t xml:space="preserve">כ-89% </w:t>
      </w:r>
      <w:r>
        <w:rPr>
          <w:rFonts w:ascii="David" w:hAnsi="David" w:cs="David"/>
          <w:sz w:val="24"/>
          <w:szCs w:val="24"/>
          <w:rtl/>
        </w:rPr>
        <w:t>משווי הבעלות של המושכר.</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בית משפט קמא העריך נכונה את הפרמטרים הרלוונטיים, ונתן להם את המשקל הראוי כך שאין מקום לשנות מהם.</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בצד זאת, בקביעת שווי דמי הפינוי, כנגזרת משווי הבעלות, ראוי היה לייחס משמעות לכך שחוות דעת המומחית קבעה שווי בעלות בתקופת הקורונה, עת מחירי הנכסים היו נמוכים משוויים  בחלוף תקופת הקורונה.</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מאחר שבית משפט קמא לא הביא בחשבון את שינוי שווי הבעלות של המושכר מחמת הקורונה (נתון שאושר על ידי מומחית בית המשפט בחקירתה), הריני סבורה כי יש להוסיף לדמי הפינוי סך של 150,000 ₪ שישקף, ולו באופן מסויים, את העלאת המחירים בחלוף תקופת הקורונה.</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אציין כי בקביעת שיעור התוספת, הבאתי בחשבון את הערכת המומחית לפיה גובה דמי המפתח הראויים להתקבל מהמושכר הם "</w:t>
      </w:r>
      <w:r>
        <w:rPr>
          <w:rFonts w:ascii="David" w:hAnsi="David" w:cs="David"/>
          <w:b/>
          <w:bCs/>
          <w:sz w:val="24"/>
          <w:szCs w:val="24"/>
          <w:rtl/>
        </w:rPr>
        <w:t>בגבולות 1,500,000 ₪</w:t>
      </w:r>
      <w:r>
        <w:rPr>
          <w:rFonts w:ascii="David" w:hAnsi="David" w:cs="David"/>
          <w:sz w:val="24"/>
          <w:szCs w:val="24"/>
          <w:rtl/>
        </w:rPr>
        <w:t xml:space="preserve">" (סעיף 14 לחוות הדעת).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lastRenderedPageBreak/>
        <w:t xml:space="preserve">הסך של 1,500,000 ₪ צוין על ידי המומחית לאחר שקלול שתי גישות התחשיב: תחשיב גישת ההשוואה לפיו הוערכו דמי המפתח בסך 1,350,000 ₪ (זו הגישה שאומצה על ידי בית משפט קמא) ותחשיב גישת היוון ההכנסות לפיו הוערכו דמי המפתח בסך 1,530,000 ₪.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הפער בין דמי המפתח לפי גישת ההשוואה (1,350,000 ₪) לבין דמי המפתח לפי השקלול בין שתי הגישות (1,500,000 ₪) הוא 150,000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נוכח האמור, תוספת של 150,000 ₪ עדיין באה בגדרי חוות דעת המומחית.</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 xml:space="preserve">מהנימוקים שפורטו לעיל, מצאתי כי ראוי להוסיף לסכום שנקבע על ידי בית משפט קמא סך של </w:t>
      </w:r>
      <w:r>
        <w:rPr>
          <w:rFonts w:ascii="David" w:hAnsi="David" w:cs="David"/>
          <w:b/>
          <w:bCs/>
          <w:sz w:val="24"/>
          <w:szCs w:val="24"/>
          <w:u w:val="single"/>
          <w:rtl/>
        </w:rPr>
        <w:t xml:space="preserve">150,000 ₪. </w:t>
      </w:r>
    </w:p>
    <w:p w:rsidR="003061DD" w:rsidRDefault="003061DD" w:rsidP="003061DD">
      <w:pPr>
        <w:pStyle w:val="ad"/>
        <w:spacing w:after="0" w:line="360" w:lineRule="auto"/>
        <w:ind w:left="652"/>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 xml:space="preserve">בסיום הדברים, הריני רואה לנכון לציין כי לשיטתי, ככלל על ערכאת הערעור להמעיט בהתערבות בקביעת שיעורה של "תוספת ייחודית" כגון זו שנקבעה על ידי בית משפט קמא. שכן, לערכאה הדיונית יש יתרון מובנה בבואה לשקול את כלל הנסיבות הצריכות לצורך קביעת שיעורה של התוספת. לכן, ועל מנת שלא לעודד ערעורי סרק, על ערכאת הערעור להיזהר ולהימנע משינוי שיעורה של התוספת הייחודית. </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דא עקא, מקרה זה- שעניינו אישור מומחית בית משפט כי חוות דעתה ניתנה עת הייתה ירידה זמנית במחירי הנכסים מחמת הקורונה- הינו חריג ביותר ומצדיק התערבות כפי שנקבעה לעיל, ואף זאת בגדרי חוות דעת המומחית.</w:t>
      </w:r>
    </w:p>
    <w:p w:rsidR="003061DD" w:rsidRDefault="003061DD" w:rsidP="003061DD">
      <w:pPr>
        <w:pStyle w:val="ad"/>
        <w:spacing w:after="0" w:line="360" w:lineRule="auto"/>
        <w:jc w:val="both"/>
        <w:rPr>
          <w:rFonts w:ascii="David" w:hAnsi="David" w:cs="David"/>
          <w:sz w:val="24"/>
          <w:szCs w:val="24"/>
          <w:rtl/>
        </w:rPr>
      </w:pPr>
    </w:p>
    <w:p w:rsidR="003061DD" w:rsidRDefault="003061DD" w:rsidP="003061DD">
      <w:pPr>
        <w:pStyle w:val="ad"/>
        <w:numPr>
          <w:ilvl w:val="0"/>
          <w:numId w:val="1"/>
        </w:numPr>
        <w:spacing w:after="0" w:line="360" w:lineRule="auto"/>
        <w:ind w:left="652" w:hanging="567"/>
        <w:jc w:val="both"/>
        <w:rPr>
          <w:rFonts w:ascii="David" w:hAnsi="David" w:cs="David"/>
          <w:sz w:val="24"/>
          <w:szCs w:val="24"/>
          <w:rtl/>
        </w:rPr>
      </w:pPr>
      <w:r>
        <w:rPr>
          <w:rFonts w:ascii="David" w:hAnsi="David" w:cs="David"/>
          <w:sz w:val="24"/>
          <w:szCs w:val="24"/>
          <w:rtl/>
        </w:rPr>
        <w:t xml:space="preserve">אשר על כן, הריני סבורה כי יש לקבל את הערעור במובן זה שעל דמי הפינוי שנקבעו, יוסיפו המשיבים וישלמו למערערת סכום נוסף של </w:t>
      </w:r>
      <w:r>
        <w:rPr>
          <w:rFonts w:ascii="David" w:hAnsi="David" w:cs="David"/>
          <w:b/>
          <w:bCs/>
          <w:sz w:val="24"/>
          <w:szCs w:val="24"/>
          <w:u w:val="single"/>
          <w:rtl/>
        </w:rPr>
        <w:t>150,000 ₪.</w:t>
      </w:r>
    </w:p>
    <w:p w:rsidR="003061DD" w:rsidRDefault="003061DD" w:rsidP="003061DD">
      <w:pPr>
        <w:pStyle w:val="ad"/>
        <w:spacing w:after="0" w:line="360" w:lineRule="auto"/>
        <w:ind w:left="652"/>
        <w:jc w:val="both"/>
        <w:rPr>
          <w:rFonts w:ascii="David" w:hAnsi="David" w:cs="David"/>
          <w:sz w:val="24"/>
          <w:szCs w:val="24"/>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תוספת זו מעמידה את דמי הפינוי הכוללים ע"ס </w:t>
      </w:r>
      <w:r>
        <w:rPr>
          <w:rFonts w:ascii="David" w:hAnsi="David" w:cs="David"/>
          <w:b/>
          <w:bCs/>
          <w:sz w:val="24"/>
          <w:szCs w:val="24"/>
          <w:u w:val="single"/>
          <w:rtl/>
        </w:rPr>
        <w:t>2,150,000 ₪ .</w:t>
      </w:r>
    </w:p>
    <w:p w:rsidR="003061DD" w:rsidRDefault="003061DD" w:rsidP="003061DD">
      <w:pPr>
        <w:pStyle w:val="ad"/>
        <w:spacing w:after="0" w:line="360" w:lineRule="auto"/>
        <w:jc w:val="both"/>
        <w:rPr>
          <w:rFonts w:ascii="David" w:hAnsi="David" w:cs="David"/>
          <w:sz w:val="24"/>
          <w:szCs w:val="24"/>
          <w:rtl/>
        </w:rPr>
      </w:pPr>
    </w:p>
    <w:p w:rsidR="003061DD" w:rsidRDefault="003061DD" w:rsidP="003061DD">
      <w:pPr>
        <w:pStyle w:val="ad"/>
        <w:spacing w:after="0" w:line="360" w:lineRule="auto"/>
        <w:ind w:left="652"/>
        <w:jc w:val="both"/>
        <w:rPr>
          <w:rFonts w:ascii="David" w:hAnsi="David" w:cs="David"/>
          <w:sz w:val="24"/>
          <w:szCs w:val="24"/>
          <w:rtl/>
        </w:rPr>
      </w:pPr>
      <w:r>
        <w:rPr>
          <w:rFonts w:ascii="David" w:hAnsi="David" w:cs="David"/>
          <w:sz w:val="24"/>
          <w:szCs w:val="24"/>
          <w:rtl/>
        </w:rPr>
        <w:t xml:space="preserve">בנוסף, אמליץ כי המשיבים יישאו בהוצאות המערערת ובשכר טרחת באי כוחה בסך </w:t>
      </w:r>
      <w:r>
        <w:rPr>
          <w:rFonts w:ascii="David" w:hAnsi="David" w:cs="David"/>
          <w:b/>
          <w:bCs/>
          <w:sz w:val="24"/>
          <w:szCs w:val="24"/>
          <w:u w:val="single"/>
          <w:rtl/>
        </w:rPr>
        <w:t xml:space="preserve">10,000 ₪ </w:t>
      </w:r>
    </w:p>
    <w:tbl>
      <w:tblPr>
        <w:tblStyle w:val="a9"/>
        <w:tblpPr w:leftFromText="180" w:rightFromText="180" w:vertAnchor="text" w:horzAnchor="margin" w:tblpY="11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3E0" w:firstRow="1" w:lastRow="1" w:firstColumn="1" w:lastColumn="1" w:noHBand="1" w:noVBand="0"/>
      </w:tblPr>
      <w:tblGrid>
        <w:gridCol w:w="2919"/>
      </w:tblGrid>
      <w:tr w:rsidR="00EC2CD2" w:rsidRPr="00916A9C" w:rsidTr="00EC2CD2">
        <w:tc>
          <w:tcPr>
            <w:tcW w:w="2919" w:type="dxa"/>
            <w:tcBorders>
              <w:top w:val="nil"/>
              <w:left w:val="nil"/>
              <w:bottom w:val="single" w:sz="4" w:space="0" w:color="auto"/>
              <w:right w:val="nil"/>
            </w:tcBorders>
            <w:vAlign w:val="center"/>
          </w:tcPr>
          <w:p w:rsidR="00EC2CD2" w:rsidRPr="00916A9C" w:rsidRDefault="00EC2CD2" w:rsidP="00EC2CD2">
            <w:pPr>
              <w:jc w:val="center"/>
              <w:rPr>
                <w:rFonts w:ascii="Courier New" w:hAnsi="Courier New"/>
                <w:b/>
                <w:bCs/>
              </w:rPr>
            </w:pPr>
            <w:r>
              <w:drawing>
                <wp:inline distT="0" distB="0" distL="0" distR="0" wp14:anchorId="56773325" wp14:editId="35F1FF50">
                  <wp:extent cx="1000125" cy="542925"/>
                  <wp:effectExtent l="0" t="0" r="9525" b="9525"/>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blip>
                          <a:stretch>
                            <a:fillRect/>
                          </a:stretch>
                        </pic:blipFill>
                        <pic:spPr>
                          <a:xfrm>
                            <a:off x="0" y="0"/>
                            <a:ext cx="1000125" cy="542925"/>
                          </a:xfrm>
                          <a:prstGeom prst="rect">
                            <a:avLst/>
                          </a:prstGeom>
                        </pic:spPr>
                      </pic:pic>
                    </a:graphicData>
                  </a:graphic>
                </wp:inline>
              </w:drawing>
            </w:r>
          </w:p>
        </w:tc>
      </w:tr>
      <w:tr w:rsidR="00EC2CD2" w:rsidRPr="00916A9C" w:rsidTr="00EC2CD2">
        <w:tc>
          <w:tcPr>
            <w:tcW w:w="2919" w:type="dxa"/>
            <w:tcBorders>
              <w:top w:val="single" w:sz="4" w:space="0" w:color="auto"/>
              <w:left w:val="nil"/>
              <w:bottom w:val="nil"/>
              <w:right w:val="nil"/>
            </w:tcBorders>
            <w:vAlign w:val="bottom"/>
          </w:tcPr>
          <w:p w:rsidR="00EC2CD2" w:rsidRPr="00916A9C" w:rsidRDefault="006A2F84" w:rsidP="00EC2CD2">
            <w:pPr>
              <w:jc w:val="center"/>
              <w:rPr>
                <w:rFonts w:ascii="Courier New" w:hAnsi="Courier New"/>
                <w:b/>
                <w:bCs/>
                <w:rtl/>
              </w:rPr>
            </w:pPr>
            <w:sdt>
              <w:sdtPr>
                <w:rPr>
                  <w:rFonts w:ascii="Courier New" w:hAnsi="Courier New"/>
                  <w:b/>
                  <w:bCs/>
                  <w:rtl/>
                </w:rPr>
                <w:alias w:val="2141"/>
                <w:tag w:val="2141"/>
                <w:id w:val="2119712613"/>
                <w:placeholder>
                  <w:docPart w:val="BB4BBDA3C4E74079BECCF67CC98CA9A9"/>
                </w:placeholder>
                <w:text w:multiLine="1"/>
              </w:sdtPr>
              <w:sdtEndPr/>
              <w:sdtContent>
                <w:r w:rsidR="00EC2CD2" w:rsidRPr="003857A5">
                  <w:rPr>
                    <w:rFonts w:ascii="Courier New" w:hAnsi="Courier New"/>
                    <w:b/>
                    <w:bCs/>
                    <w:rtl/>
                  </w:rPr>
                  <w:t>עידית</w:t>
                </w:r>
              </w:sdtContent>
            </w:sdt>
            <w:r w:rsidR="00EC2CD2" w:rsidRPr="003857A5">
              <w:rPr>
                <w:rFonts w:ascii="Courier New" w:hAnsi="Courier New"/>
                <w:b/>
                <w:bCs/>
                <w:rtl/>
              </w:rPr>
              <w:t xml:space="preserve"> </w:t>
            </w:r>
            <w:sdt>
              <w:sdtPr>
                <w:rPr>
                  <w:rFonts w:ascii="Courier New" w:hAnsi="Courier New"/>
                  <w:b/>
                  <w:bCs/>
                  <w:rtl/>
                </w:rPr>
                <w:alias w:val="2142"/>
                <w:tag w:val="2142"/>
                <w:id w:val="-26639521"/>
                <w:placeholder>
                  <w:docPart w:val="9DB46F2C2B58489C82A2644B2194B932"/>
                </w:placeholder>
                <w:text w:multiLine="1"/>
              </w:sdtPr>
              <w:sdtEndPr/>
              <w:sdtContent>
                <w:r w:rsidR="00EC2CD2" w:rsidRPr="003857A5">
                  <w:rPr>
                    <w:rFonts w:ascii="Courier New" w:hAnsi="Courier New"/>
                    <w:b/>
                    <w:bCs/>
                    <w:rtl/>
                  </w:rPr>
                  <w:t>ברקוביץ</w:t>
                </w:r>
              </w:sdtContent>
            </w:sdt>
            <w:r w:rsidR="00EC2CD2">
              <w:rPr>
                <w:rFonts w:ascii="Courier New" w:hAnsi="Courier New"/>
                <w:b/>
                <w:bCs/>
                <w:rtl/>
              </w:rPr>
              <w:t>, שופט</w:t>
            </w:r>
            <w:r w:rsidR="00EC2CD2">
              <w:rPr>
                <w:rFonts w:ascii="Courier New" w:hAnsi="Courier New" w:hint="cs"/>
                <w:b/>
                <w:bCs/>
                <w:rtl/>
              </w:rPr>
              <w:t>ת</w:t>
            </w:r>
          </w:p>
          <w:p w:rsidR="00EC2CD2" w:rsidRPr="00916A9C" w:rsidRDefault="00EC2CD2" w:rsidP="00EC2CD2">
            <w:pPr>
              <w:jc w:val="center"/>
              <w:rPr>
                <w:rFonts w:ascii="Courier New" w:hAnsi="Courier New"/>
                <w:b/>
                <w:bCs/>
              </w:rPr>
            </w:pPr>
          </w:p>
        </w:tc>
      </w:tr>
    </w:tbl>
    <w:p w:rsidR="00694556" w:rsidRDefault="00694556">
      <w:pPr>
        <w:spacing w:line="360" w:lineRule="auto"/>
        <w:jc w:val="both"/>
        <w:rPr>
          <w:rFonts w:ascii="Arial" w:hAnsi="Arial"/>
          <w:noProof w:val="0"/>
          <w:rtl/>
        </w:rPr>
      </w:pPr>
    </w:p>
    <w:p w:rsidR="00EC2CD2" w:rsidRDefault="00EC2CD2" w:rsidP="006D0F56">
      <w:pPr>
        <w:rPr>
          <w:rtl/>
        </w:rPr>
      </w:pPr>
    </w:p>
    <w:p w:rsidR="00EC2CD2" w:rsidRDefault="00EC2CD2" w:rsidP="006D0F56">
      <w:pPr>
        <w:rPr>
          <w:rtl/>
        </w:rPr>
      </w:pPr>
    </w:p>
    <w:p w:rsidR="00EC2CD2" w:rsidRDefault="00EC2CD2" w:rsidP="006D0F56">
      <w:pPr>
        <w:rPr>
          <w:rtl/>
        </w:rPr>
      </w:pPr>
    </w:p>
    <w:p w:rsidR="00EC2CD2" w:rsidRDefault="00EC2CD2" w:rsidP="006D0F56">
      <w:pPr>
        <w:rPr>
          <w:rtl/>
        </w:rPr>
      </w:pPr>
    </w:p>
    <w:p w:rsidR="00EC2CD2" w:rsidRPr="003A3B41" w:rsidRDefault="00EC2CD2" w:rsidP="006D0F56"/>
    <w:p w:rsidR="00EC2CD2" w:rsidRDefault="00E83361" w:rsidP="00E83361">
      <w:pPr>
        <w:spacing w:line="360" w:lineRule="auto"/>
        <w:rPr>
          <w:rtl/>
        </w:rPr>
      </w:pPr>
      <w:r w:rsidRPr="00E83361">
        <w:rPr>
          <w:rFonts w:hint="cs"/>
          <w:b/>
          <w:bCs/>
          <w:u w:val="single"/>
          <w:rtl/>
        </w:rPr>
        <w:lastRenderedPageBreak/>
        <w:t>השופט י. אטדגי, אב"ד</w:t>
      </w:r>
    </w:p>
    <w:p w:rsidR="00E83361" w:rsidRDefault="00E83361" w:rsidP="00E83361">
      <w:pPr>
        <w:spacing w:line="360" w:lineRule="auto"/>
      </w:pPr>
      <w:r>
        <w:rPr>
          <w:rFonts w:hint="cs"/>
          <w:rtl/>
        </w:rPr>
        <w:t xml:space="preserve">אני מסכים. </w:t>
      </w:r>
    </w:p>
    <w:tbl>
      <w:tblPr>
        <w:tblStyle w:val="a9"/>
        <w:tblpPr w:leftFromText="180" w:rightFromText="180" w:vertAnchor="text" w:horzAnchor="margin" w:tblpY="15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3"/>
      </w:tblGrid>
      <w:tr w:rsidR="00E83361" w:rsidRPr="00916A9C" w:rsidTr="00E83361">
        <w:trPr>
          <w:trHeight w:val="1261"/>
        </w:trPr>
        <w:tc>
          <w:tcPr>
            <w:tcW w:w="2743" w:type="dxa"/>
            <w:tcBorders>
              <w:top w:val="nil"/>
              <w:left w:val="nil"/>
              <w:bottom w:val="single" w:sz="4" w:space="0" w:color="auto"/>
              <w:right w:val="nil"/>
            </w:tcBorders>
            <w:vAlign w:val="center"/>
          </w:tcPr>
          <w:p w:rsidR="00E83361" w:rsidRPr="00916A9C" w:rsidRDefault="00E83361" w:rsidP="00E83361">
            <w:pPr>
              <w:rPr>
                <w:rFonts w:ascii="Courier New" w:hAnsi="Courier New"/>
                <w:b/>
                <w:bCs/>
                <w:rtl/>
              </w:rPr>
            </w:pPr>
            <w:r>
              <w:drawing>
                <wp:inline distT="0" distB="0" distL="0" distR="0">
                  <wp:extent cx="1509395" cy="9334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r>
      <w:tr w:rsidR="00E83361" w:rsidRPr="00916A9C" w:rsidTr="00E83361">
        <w:trPr>
          <w:trHeight w:val="441"/>
        </w:trPr>
        <w:tc>
          <w:tcPr>
            <w:tcW w:w="2743" w:type="dxa"/>
            <w:tcBorders>
              <w:top w:val="single" w:sz="4" w:space="0" w:color="auto"/>
              <w:left w:val="nil"/>
              <w:bottom w:val="nil"/>
              <w:right w:val="nil"/>
            </w:tcBorders>
            <w:vAlign w:val="bottom"/>
          </w:tcPr>
          <w:p w:rsidR="00E83361" w:rsidRPr="00916A9C" w:rsidRDefault="00E83361" w:rsidP="00E83361">
            <w:pPr>
              <w:jc w:val="center"/>
              <w:rPr>
                <w:rFonts w:ascii="Courier New" w:hAnsi="Courier New"/>
                <w:b/>
                <w:bCs/>
                <w:rtl/>
              </w:rPr>
            </w:pPr>
            <w:r>
              <w:rPr>
                <w:rFonts w:ascii="Courier New" w:hAnsi="Courier New"/>
                <w:b/>
                <w:bCs/>
                <w:rtl/>
              </w:rPr>
              <w:t>יונה אטדגי, שופט</w:t>
            </w:r>
          </w:p>
          <w:p w:rsidR="00E83361" w:rsidRPr="00916A9C" w:rsidRDefault="00E83361" w:rsidP="00E83361">
            <w:pPr>
              <w:jc w:val="center"/>
              <w:rPr>
                <w:rFonts w:ascii="Courier New" w:hAnsi="Courier New"/>
                <w:b/>
                <w:bCs/>
              </w:rPr>
            </w:pPr>
          </w:p>
        </w:tc>
      </w:tr>
    </w:tbl>
    <w:p w:rsidR="00E83361" w:rsidRDefault="00E83361" w:rsidP="006C47A9">
      <w:pPr>
        <w:rPr>
          <w:rtl/>
        </w:rPr>
      </w:pPr>
    </w:p>
    <w:p w:rsidR="00E83361" w:rsidRDefault="00E83361" w:rsidP="006C47A9">
      <w:pPr>
        <w:rPr>
          <w:rtl/>
        </w:rPr>
      </w:pPr>
    </w:p>
    <w:p w:rsidR="00E83361" w:rsidRDefault="00E83361" w:rsidP="006C47A9">
      <w:pPr>
        <w:rPr>
          <w:rtl/>
        </w:rPr>
      </w:pPr>
    </w:p>
    <w:p w:rsidR="00E83361" w:rsidRDefault="00E83361" w:rsidP="006C47A9">
      <w:pPr>
        <w:rPr>
          <w:rtl/>
        </w:rPr>
      </w:pPr>
    </w:p>
    <w:p w:rsidR="00E83361" w:rsidRPr="003A3B41" w:rsidRDefault="00E83361" w:rsidP="006C47A9"/>
    <w:p w:rsidR="00E83361" w:rsidRDefault="00E83361"/>
    <w:p w:rsidR="00694556" w:rsidRDefault="00694556" w:rsidP="00E83361">
      <w:pPr>
        <w:spacing w:line="360" w:lineRule="auto"/>
        <w:jc w:val="both"/>
        <w:rPr>
          <w:rFonts w:ascii="Arial" w:hAnsi="Arial"/>
          <w:noProof w:val="0"/>
          <w:rtl/>
        </w:rPr>
      </w:pPr>
    </w:p>
    <w:p w:rsidR="00E83361" w:rsidRDefault="00E83361" w:rsidP="00E83361">
      <w:pPr>
        <w:spacing w:line="360" w:lineRule="auto"/>
        <w:jc w:val="both"/>
        <w:rPr>
          <w:rFonts w:ascii="Arial" w:hAnsi="Arial"/>
          <w:noProof w:val="0"/>
          <w:rtl/>
        </w:rPr>
      </w:pPr>
    </w:p>
    <w:p w:rsidR="00E83361" w:rsidRPr="00E83361" w:rsidRDefault="00E83361" w:rsidP="00E83361">
      <w:pPr>
        <w:spacing w:line="360" w:lineRule="auto"/>
        <w:jc w:val="both"/>
        <w:rPr>
          <w:rFonts w:ascii="Arial" w:hAnsi="Arial"/>
          <w:b/>
          <w:bCs/>
          <w:noProof w:val="0"/>
          <w:u w:val="single"/>
          <w:rtl/>
        </w:rPr>
      </w:pPr>
      <w:r w:rsidRPr="00E83361">
        <w:rPr>
          <w:rFonts w:ascii="Arial" w:hAnsi="Arial" w:hint="cs"/>
          <w:b/>
          <w:bCs/>
          <w:noProof w:val="0"/>
          <w:u w:val="single"/>
          <w:rtl/>
        </w:rPr>
        <w:t>השופטת ט. לוי-מיכאלי</w:t>
      </w:r>
    </w:p>
    <w:p w:rsidR="00E83361" w:rsidRDefault="00E83361" w:rsidP="00E83361">
      <w:pPr>
        <w:spacing w:line="360" w:lineRule="auto"/>
        <w:jc w:val="both"/>
        <w:rPr>
          <w:rFonts w:ascii="Arial" w:hAnsi="Arial"/>
          <w:noProof w:val="0"/>
          <w:rtl/>
        </w:rPr>
      </w:pPr>
      <w:r>
        <w:rPr>
          <w:rFonts w:ascii="Arial" w:hAnsi="Arial" w:hint="cs"/>
          <w:noProof w:val="0"/>
          <w:rtl/>
        </w:rPr>
        <w:t xml:space="preserve">אני מסכימה. </w:t>
      </w:r>
    </w:p>
    <w:p w:rsidR="00694556" w:rsidRDefault="00694556" w:rsidP="00E83361">
      <w:pPr>
        <w:spacing w:line="360" w:lineRule="auto"/>
        <w:jc w:val="both"/>
        <w:rPr>
          <w:rFonts w:ascii="Arial" w:hAnsi="Arial"/>
          <w:noProof w:val="0"/>
          <w:rtl/>
        </w:rPr>
      </w:pPr>
    </w:p>
    <w:tbl>
      <w:tblPr>
        <w:tblStyle w:val="a9"/>
        <w:tblpPr w:leftFromText="180" w:rightFromText="180" w:vertAnchor="text" w:horzAnchor="margin" w:tblpY="126"/>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806"/>
      </w:tblGrid>
      <w:tr w:rsidR="00E83361" w:rsidTr="00E83361">
        <w:trPr>
          <w:trHeight w:val="393"/>
        </w:trPr>
        <w:tc>
          <w:tcPr>
            <w:tcW w:w="2806" w:type="dxa"/>
            <w:tcBorders>
              <w:top w:val="nil"/>
              <w:left w:val="nil"/>
              <w:bottom w:val="single" w:sz="4" w:space="0" w:color="auto"/>
              <w:right w:val="nil"/>
            </w:tcBorders>
            <w:hideMark/>
          </w:tcPr>
          <w:p w:rsidR="00E83361" w:rsidRDefault="00E83361" w:rsidP="00E83361">
            <w:pPr>
              <w:jc w:val="center"/>
              <w:rPr>
                <w:rtl/>
              </w:rPr>
            </w:pPr>
            <w:r>
              <w:drawing>
                <wp:inline distT="0" distB="0" distL="0" distR="0" wp14:anchorId="53E55372" wp14:editId="1FBF119C">
                  <wp:extent cx="704850" cy="361950"/>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3" cstate="print">
                            <a:extLst/>
                          </a:blip>
                          <a:stretch>
                            <a:fillRect/>
                          </a:stretch>
                        </pic:blipFill>
                        <pic:spPr>
                          <a:xfrm>
                            <a:off x="0" y="0"/>
                            <a:ext cx="704850" cy="361950"/>
                          </a:xfrm>
                          <a:prstGeom prst="rect">
                            <a:avLst/>
                          </a:prstGeom>
                        </pic:spPr>
                      </pic:pic>
                    </a:graphicData>
                  </a:graphic>
                </wp:inline>
              </w:drawing>
            </w:r>
          </w:p>
        </w:tc>
      </w:tr>
      <w:tr w:rsidR="00E83361" w:rsidTr="00E83361">
        <w:trPr>
          <w:trHeight w:val="464"/>
        </w:trPr>
        <w:tc>
          <w:tcPr>
            <w:tcW w:w="2806" w:type="dxa"/>
            <w:tcBorders>
              <w:top w:val="single" w:sz="4" w:space="0" w:color="auto"/>
              <w:left w:val="nil"/>
              <w:bottom w:val="nil"/>
              <w:right w:val="nil"/>
            </w:tcBorders>
            <w:hideMark/>
          </w:tcPr>
          <w:p w:rsidR="00E83361" w:rsidRDefault="00E83361" w:rsidP="00E83361">
            <w:pPr>
              <w:jc w:val="center"/>
              <w:rPr>
                <w:b/>
                <w:bCs/>
                <w:rtl/>
              </w:rPr>
            </w:pPr>
            <w:r>
              <w:rPr>
                <w:rFonts w:hint="cs"/>
                <w:b/>
                <w:bCs/>
                <w:rtl/>
              </w:rPr>
              <w:t>טל לוי מיכאלי</w:t>
            </w:r>
            <w:r>
              <w:rPr>
                <w:b/>
                <w:bCs/>
                <w:rtl/>
              </w:rPr>
              <w:t>, שופטת</w:t>
            </w:r>
          </w:p>
        </w:tc>
      </w:tr>
    </w:tbl>
    <w:p w:rsidR="00E83361" w:rsidRDefault="00E83361" w:rsidP="00AA18F1">
      <w:pPr>
        <w:jc w:val="center"/>
      </w:pPr>
    </w:p>
    <w:p w:rsidR="00E83361" w:rsidRDefault="00E83361" w:rsidP="00AA18F1">
      <w:pPr>
        <w:rPr>
          <w:rtl/>
        </w:rPr>
      </w:pPr>
    </w:p>
    <w:p w:rsidR="00E83361" w:rsidRDefault="00E83361" w:rsidP="00E83361">
      <w:pPr>
        <w:spacing w:line="360" w:lineRule="auto"/>
        <w:jc w:val="both"/>
        <w:rPr>
          <w:rFonts w:ascii="Arial" w:hAnsi="Arial"/>
          <w:noProof w:val="0"/>
          <w:rtl/>
        </w:rPr>
      </w:pPr>
    </w:p>
    <w:p w:rsidR="00694556" w:rsidRDefault="00694556" w:rsidP="00E83361">
      <w:pPr>
        <w:spacing w:line="360" w:lineRule="auto"/>
        <w:jc w:val="both"/>
        <w:rPr>
          <w:rFonts w:ascii="Arial" w:hAnsi="Arial"/>
          <w:noProof w:val="0"/>
          <w:rtl/>
        </w:rPr>
      </w:pPr>
    </w:p>
    <w:p w:rsidR="00E83361" w:rsidRDefault="00E83361">
      <w:pPr>
        <w:spacing w:line="360" w:lineRule="auto"/>
        <w:jc w:val="both"/>
        <w:rPr>
          <w:rFonts w:ascii="Arial" w:hAnsi="Arial"/>
          <w:noProof w:val="0"/>
          <w:rtl/>
        </w:rPr>
      </w:pPr>
    </w:p>
    <w:p w:rsidR="00E83361" w:rsidRPr="00E83361" w:rsidRDefault="00E83361">
      <w:pPr>
        <w:spacing w:line="360" w:lineRule="auto"/>
        <w:jc w:val="both"/>
        <w:rPr>
          <w:rFonts w:ascii="Arial" w:hAnsi="Arial"/>
          <w:b/>
          <w:bCs/>
          <w:noProof w:val="0"/>
          <w:u w:val="single"/>
          <w:rtl/>
        </w:rPr>
      </w:pPr>
      <w:r w:rsidRPr="00E83361">
        <w:rPr>
          <w:rFonts w:ascii="Arial" w:hAnsi="Arial" w:hint="cs"/>
          <w:b/>
          <w:bCs/>
          <w:noProof w:val="0"/>
          <w:u w:val="single"/>
          <w:rtl/>
        </w:rPr>
        <w:t xml:space="preserve">תוצאה </w:t>
      </w:r>
    </w:p>
    <w:p w:rsidR="00E83361" w:rsidRDefault="00E83361">
      <w:pPr>
        <w:spacing w:line="360" w:lineRule="auto"/>
        <w:jc w:val="both"/>
        <w:rPr>
          <w:rFonts w:ascii="Arial" w:hAnsi="Arial"/>
          <w:noProof w:val="0"/>
          <w:rtl/>
        </w:rPr>
      </w:pPr>
      <w:r>
        <w:rPr>
          <w:rFonts w:ascii="Arial" w:hAnsi="Arial" w:hint="cs"/>
          <w:noProof w:val="0"/>
          <w:rtl/>
        </w:rPr>
        <w:t xml:space="preserve">הערעור מתקבל חלקית, באופן שחלף סכום דמי הפינוי שבסעיף 27 לפסק הדין יבוא הסכום: 2,150,000 ₪. </w:t>
      </w:r>
    </w:p>
    <w:p w:rsidR="00E83361" w:rsidRDefault="00E83361">
      <w:pPr>
        <w:spacing w:line="360" w:lineRule="auto"/>
        <w:jc w:val="both"/>
        <w:rPr>
          <w:rFonts w:ascii="Arial" w:hAnsi="Arial"/>
          <w:noProof w:val="0"/>
          <w:rtl/>
        </w:rPr>
      </w:pPr>
      <w:r>
        <w:rPr>
          <w:rFonts w:ascii="Arial" w:hAnsi="Arial" w:hint="cs"/>
          <w:noProof w:val="0"/>
          <w:rtl/>
        </w:rPr>
        <w:t>המשיבים 23-1 י</w:t>
      </w:r>
      <w:r w:rsidR="00101515">
        <w:rPr>
          <w:rFonts w:ascii="Arial" w:hAnsi="Arial" w:hint="cs"/>
          <w:noProof w:val="0"/>
          <w:rtl/>
        </w:rPr>
        <w:t>שלמו למערערת, באמצעות ב"כ, סכום של 10,000 ₪ מתוך העירבו</w:t>
      </w:r>
      <w:r w:rsidR="00101515">
        <w:rPr>
          <w:rFonts w:ascii="Arial" w:hAnsi="Arial" w:hint="eastAsia"/>
          <w:noProof w:val="0"/>
          <w:rtl/>
        </w:rPr>
        <w:t>ן</w:t>
      </w:r>
      <w:r w:rsidR="00C01C0E">
        <w:rPr>
          <w:rFonts w:ascii="Arial" w:hAnsi="Arial" w:hint="cs"/>
          <w:noProof w:val="0"/>
          <w:rtl/>
        </w:rPr>
        <w:t>, ותחזי</w:t>
      </w:r>
      <w:r w:rsidR="00101515">
        <w:rPr>
          <w:rFonts w:ascii="Arial" w:hAnsi="Arial" w:hint="cs"/>
          <w:noProof w:val="0"/>
          <w:rtl/>
        </w:rPr>
        <w:t>ר למשיבים 23-1, באמצעות ב"כ</w:t>
      </w:r>
      <w:r w:rsidR="00C01C0E">
        <w:rPr>
          <w:rFonts w:ascii="Arial" w:hAnsi="Arial" w:hint="cs"/>
          <w:noProof w:val="0"/>
          <w:rtl/>
        </w:rPr>
        <w:t>,</w:t>
      </w:r>
      <w:r w:rsidR="00101515">
        <w:rPr>
          <w:rFonts w:ascii="Arial" w:hAnsi="Arial" w:hint="cs"/>
          <w:noProof w:val="0"/>
          <w:rtl/>
        </w:rPr>
        <w:t xml:space="preserve"> את יתרת העירבו</w:t>
      </w:r>
      <w:r w:rsidR="00101515">
        <w:rPr>
          <w:rFonts w:ascii="Arial" w:hAnsi="Arial" w:hint="eastAsia"/>
          <w:noProof w:val="0"/>
          <w:rtl/>
        </w:rPr>
        <w:t>ן</w:t>
      </w:r>
      <w:r w:rsidR="00101515">
        <w:rPr>
          <w:rFonts w:ascii="Arial" w:hAnsi="Arial" w:hint="cs"/>
          <w:noProof w:val="0"/>
          <w:rtl/>
        </w:rPr>
        <w:t xml:space="preserve"> ופירותיו. </w:t>
      </w:r>
    </w:p>
    <w:p w:rsidR="00E83361" w:rsidRDefault="00E83361">
      <w:pPr>
        <w:spacing w:line="360" w:lineRule="auto"/>
        <w:jc w:val="both"/>
        <w:rPr>
          <w:rFonts w:ascii="Arial" w:hAnsi="Arial"/>
          <w:noProof w:val="0"/>
          <w:rtl/>
        </w:rPr>
      </w:pPr>
    </w:p>
    <w:p w:rsidR="00E83361" w:rsidRDefault="00E83361">
      <w:pPr>
        <w:spacing w:line="360" w:lineRule="auto"/>
        <w:jc w:val="both"/>
        <w:rPr>
          <w:rFonts w:ascii="Arial" w:hAnsi="Arial"/>
          <w:noProof w:val="0"/>
          <w:rtl/>
        </w:rPr>
      </w:pPr>
    </w:p>
    <w:p w:rsidR="00101515" w:rsidRDefault="00101515">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יולי 2024</w:t>
          </w:r>
        </w:sdtContent>
      </w:sdt>
      <w:r>
        <w:rPr>
          <w:rFonts w:ascii="Arial" w:hAnsi="Arial"/>
          <w:noProof w:val="0"/>
          <w:rtl/>
        </w:rPr>
        <w:t>, בהעדר הצדדים.</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6"/>
        <w:gridCol w:w="235"/>
        <w:gridCol w:w="2246"/>
        <w:gridCol w:w="293"/>
        <w:gridCol w:w="2607"/>
      </w:tblGrid>
      <w:tr w:rsidR="00101515" w:rsidRPr="00BF3AE2" w:rsidTr="0090550C">
        <w:tc>
          <w:tcPr>
            <w:tcW w:w="2960" w:type="dxa"/>
            <w:tcBorders>
              <w:top w:val="nil"/>
              <w:left w:val="nil"/>
              <w:bottom w:val="single" w:sz="4" w:space="0" w:color="auto"/>
              <w:right w:val="nil"/>
            </w:tcBorders>
            <w:vAlign w:val="center"/>
          </w:tcPr>
          <w:p w:rsidR="00101515" w:rsidRPr="00BF3AE2" w:rsidRDefault="00101515"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101515" w:rsidRPr="00BF3AE2" w:rsidRDefault="00101515"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101515" w:rsidRPr="00BF3AE2" w:rsidRDefault="00101515" w:rsidP="00BF3AE2">
            <w:pPr>
              <w:jc w:val="center"/>
              <w:rPr>
                <w:rFonts w:ascii="Courier New" w:hAnsi="Courier New"/>
                <w:b/>
                <w:bCs/>
                <w:sz w:val="20"/>
                <w:szCs w:val="20"/>
                <w:rtl/>
                <w:lang w:eastAsia="he-IL"/>
              </w:rPr>
            </w:pPr>
            <w:r>
              <w:object w:dxaOrig="1605"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52.55pt" o:ole="">
                  <v:imagedata r:id="rId14" o:title=""/>
                </v:shape>
                <o:OLEObject Type="Embed" ProgID="PBrush" ShapeID="_x0000_i1025" DrawAspect="Content" ObjectID="_1782804439" r:id="rId15"/>
              </w:object>
            </w:r>
          </w:p>
        </w:tc>
        <w:tc>
          <w:tcPr>
            <w:tcW w:w="300" w:type="dxa"/>
            <w:vAlign w:val="center"/>
          </w:tcPr>
          <w:p w:rsidR="00101515" w:rsidRPr="00BF3AE2" w:rsidRDefault="00101515"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101515" w:rsidRPr="00BF3AE2" w:rsidRDefault="00101515" w:rsidP="00BF3AE2">
            <w:pPr>
              <w:jc w:val="center"/>
              <w:rPr>
                <w:rFonts w:ascii="Courier New" w:hAnsi="Courier New"/>
                <w:b/>
                <w:bCs/>
                <w:sz w:val="20"/>
                <w:szCs w:val="20"/>
                <w:lang w:eastAsia="he-IL"/>
              </w:rPr>
            </w:pPr>
            <w:r>
              <w:drawing>
                <wp:inline distT="0" distB="0" distL="0" distR="0" wp14:anchorId="0F310C73" wp14:editId="67B75F1C">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3" cstate="print">
                            <a:extLst/>
                          </a:blip>
                          <a:stretch>
                            <a:fillRect/>
                          </a:stretch>
                        </pic:blipFill>
                        <pic:spPr>
                          <a:xfrm>
                            <a:off x="0" y="0"/>
                            <a:ext cx="704850" cy="361950"/>
                          </a:xfrm>
                          <a:prstGeom prst="rect">
                            <a:avLst/>
                          </a:prstGeom>
                        </pic:spPr>
                      </pic:pic>
                    </a:graphicData>
                  </a:graphic>
                </wp:inline>
              </w:drawing>
            </w:r>
          </w:p>
        </w:tc>
      </w:tr>
      <w:tr w:rsidR="00101515" w:rsidRPr="00BF3AE2" w:rsidTr="0090550C">
        <w:tc>
          <w:tcPr>
            <w:tcW w:w="2960" w:type="dxa"/>
            <w:tcBorders>
              <w:top w:val="single" w:sz="4" w:space="0" w:color="auto"/>
              <w:left w:val="nil"/>
              <w:bottom w:val="nil"/>
              <w:right w:val="nil"/>
            </w:tcBorders>
            <w:vAlign w:val="bottom"/>
          </w:tcPr>
          <w:p w:rsidR="00101515" w:rsidRPr="00BF3AE2" w:rsidRDefault="00101515" w:rsidP="005C6E5C">
            <w:pPr>
              <w:jc w:val="center"/>
              <w:rPr>
                <w:rFonts w:ascii="Courier New" w:hAnsi="Courier New"/>
                <w:b/>
                <w:bCs/>
                <w:rtl/>
              </w:rPr>
            </w:pPr>
            <w:r>
              <w:rPr>
                <w:rFonts w:ascii="Courier New" w:hAnsi="Courier New"/>
                <w:b/>
                <w:bCs/>
                <w:rtl/>
              </w:rPr>
              <w:t>יונה אטדגי, שופט</w:t>
            </w:r>
          </w:p>
          <w:p w:rsidR="00101515" w:rsidRPr="00BF3AE2" w:rsidRDefault="00101515"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101515" w:rsidRPr="00BF3AE2" w:rsidRDefault="00101515"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101515" w:rsidRPr="00BF3AE2" w:rsidRDefault="00101515" w:rsidP="00BF3AE2">
            <w:pPr>
              <w:jc w:val="center"/>
              <w:rPr>
                <w:rFonts w:ascii="Courier New" w:hAnsi="Courier New"/>
                <w:b/>
                <w:bCs/>
                <w:lang w:eastAsia="he-IL"/>
              </w:rPr>
            </w:pPr>
            <w:r>
              <w:rPr>
                <w:rFonts w:ascii="Courier New" w:hAnsi="Courier New" w:hint="cs"/>
                <w:b/>
                <w:bCs/>
                <w:rtl/>
                <w:lang w:eastAsia="he-IL"/>
              </w:rPr>
              <w:t>עידית ברקוביץ</w:t>
            </w:r>
            <w:r w:rsidRPr="00BF3AE2">
              <w:rPr>
                <w:rFonts w:ascii="Courier New" w:hAnsi="Courier New"/>
                <w:b/>
                <w:bCs/>
                <w:rtl/>
                <w:lang w:eastAsia="he-IL"/>
              </w:rPr>
              <w:t>, שופטת</w:t>
            </w:r>
          </w:p>
        </w:tc>
        <w:tc>
          <w:tcPr>
            <w:tcW w:w="300" w:type="dxa"/>
          </w:tcPr>
          <w:p w:rsidR="00101515" w:rsidRPr="00BF3AE2" w:rsidRDefault="00101515"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101515" w:rsidRPr="00BF3AE2" w:rsidRDefault="00101515"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78468AAC28ED4CBB9E87628F2CEC7DFB"/>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94556">
      <w:pPr>
        <w:spacing w:line="360" w:lineRule="auto"/>
        <w:jc w:val="both"/>
        <w:rPr>
          <w:rFonts w:ascii="Arial" w:hAnsi="Arial"/>
          <w:noProof w:val="0"/>
          <w:rtl/>
        </w:rPr>
      </w:pPr>
    </w:p>
    <w:sectPr w:rsidR="00694556" w:rsidSect="00EC2CD2">
      <w:headerReference w:type="even" r:id="rId16"/>
      <w:headerReference w:type="default" r:id="rId17"/>
      <w:footerReference w:type="even" r:id="rId18"/>
      <w:footerReference w:type="default" r:id="rId19"/>
      <w:headerReference w:type="first" r:id="rId20"/>
      <w:footerReference w:type="first" r:id="rId21"/>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F84" w:rsidRDefault="006A2F84">
      <w:r>
        <w:separator/>
      </w:r>
    </w:p>
  </w:endnote>
  <w:endnote w:type="continuationSeparator" w:id="0">
    <w:p w:rsidR="006A2F84" w:rsidRDefault="006A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73F" w:rsidRDefault="006C67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5700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57008">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73F" w:rsidRDefault="006C67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F84" w:rsidRDefault="006A2F84">
      <w:r>
        <w:separator/>
      </w:r>
    </w:p>
  </w:footnote>
  <w:footnote w:type="continuationSeparator" w:id="0">
    <w:p w:rsidR="006A2F84" w:rsidRDefault="006A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73F" w:rsidRDefault="006C67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6A2F84">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51014-08-22</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יעקב נ' לוקר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73F" w:rsidRDefault="006C67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71B91"/>
    <w:multiLevelType w:val="hybridMultilevel"/>
    <w:tmpl w:val="FE78ECF2"/>
    <w:lvl w:ilvl="0" w:tplc="BF6C393E">
      <w:start w:val="1"/>
      <w:numFmt w:val="decimal"/>
      <w:lvlText w:val="%1."/>
      <w:lvlJc w:val="left"/>
      <w:pPr>
        <w:ind w:left="1080" w:hanging="720"/>
      </w:pPr>
      <w:rPr>
        <w:rFonts w:ascii="David" w:hAnsi="David" w:cs="David"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493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49305&amp;lt;/CaseID&amp;gt;_x000d__x000a_        &amp;lt;CaseMonth&amp;gt;8&amp;lt;/CaseMonth&amp;gt;_x000d__x000a_        &amp;lt;CaseYear&amp;gt;2022&amp;lt;/CaseYear&amp;gt;_x000d__x000a_        &amp;lt;CaseNumber&amp;gt;51014&amp;lt;/CaseNumber&amp;gt;_x000d__x000a_        &amp;lt;NumeratorGroupID&amp;gt;1&amp;lt;/NumeratorGroupID&amp;gt;_x000d__x000a_        &amp;lt;CaseName&amp;gt;יעקב נ&amp;#39; לוקר ואח&amp;#39;&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51014-08-22&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8-24T07:00: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2 עותקים - הודעת הערעור   - מסרתי  ישירות ללשכות   ( הש  ברקוביץ   וטלי לוי מיכאלי )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49305&amp;lt;/CaseID&amp;gt;_x000d__x000a_        &amp;lt;CaseMonth&amp;gt;8&amp;lt;/CaseMonth&amp;gt;_x000d__x000a_        &amp;lt;CaseYear&amp;gt;2022&amp;lt;/CaseYear&amp;gt;_x000d__x000a_        &amp;lt;CaseNumber&amp;gt;51014&amp;lt;/CaseNumber&amp;gt;_x000d__x000a_        &amp;lt;NumeratorGroupID&amp;gt;1&amp;lt;/NumeratorGroupID&amp;gt;_x000d__x000a_        &amp;lt;CaseName&amp;gt;יעקב נ&amp;#39; לוקר ואח&amp;#39;&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51014-08-22&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2-08-24T07:00: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2 עותקים - הודעת הערעור   - מסרתי  ישירות ללשכות   ( הש  ברקוביץ   וטלי לוי מיכאלי )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92982&amp;lt;/DecisionID&amp;gt;_x000d__x000a_        &amp;lt;DecisionName&amp;gt;פסק דין  שניתנה ע&amp;quot;י  יונה אטדגי&amp;lt;/DecisionName&amp;gt;_x000d__x000a_        &amp;lt;DecisionStatusID&amp;gt;1&amp;lt;/DecisionStatusID&amp;gt;_x000d__x000a_        &amp;lt;DecisionStatusChangeDate&amp;gt;2024-07-07T14:09:29.253+03:00&amp;lt;/DecisionStatusChangeDate&amp;gt;_x000d__x000a_        &amp;lt;DecisionSignatureDate&amp;gt;2024-07-07T14:09:28.96+03:00&amp;lt;/DecisionSignatureDate&amp;gt;_x000d__x000a_        &amp;lt;DecisionSignatureUserID&amp;gt;012356945@GOV.IL&amp;lt;/DecisionSignatureUserID&amp;gt;_x000d__x000a_        &amp;lt;DecisionCreateDate&amp;gt;2024-07-07T13:52:03.533+03:00&amp;lt;/DecisionCreateDate&amp;gt;_x000d__x000a_        &amp;lt;DecisionChangeDate&amp;gt;2024-07-07T14:09:29.377+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01303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692982&amp;lt;/DecisionID&amp;gt;_x000d__x000a_        &amp;lt;CaseID&amp;gt;79549305&amp;lt;/CaseID&amp;gt;_x000d__x000a_        &amp;lt;IsOriginal&amp;gt;true&amp;lt;/IsOriginal&amp;gt;_x000d__x000a_        &amp;lt;IsDeleted&amp;gt;false&amp;lt;/IsDeleted&amp;gt;_x000d__x000a_        &amp;lt;CaseName&amp;gt;יעקב נ&amp;#39; לוקר ואח&amp;#39;&amp;lt;/CaseName&amp;gt;_x000d__x000a_        &amp;lt;CaseDisplayIdentifier&amp;gt;51014-08-22 ע&amp;quot;א&amp;lt;/CaseDisplayIdentifier&amp;gt;_x000d__x000a_      &amp;lt;/dt_DecisionCase&amp;gt;_x000d__x000a_      &amp;lt;dt_DecisionJudgePanel diffgr:id=&amp;quot;dt_DecisionJudgePanel1&amp;quot; msdata:rowOrder=&amp;quot;0&amp;quot;&amp;gt;_x000d__x000a_        &amp;lt;DecisionID&amp;gt;152692982&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692982&amp;lt;/DecisionID&amp;gt;_x000d__x000a_        &amp;lt;JudgeID&amp;gt;03315956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692982&amp;lt;/DecisionID&amp;gt;_x000d__x000a_        &amp;lt;JudgeID&amp;gt;059216838@GOV.IL&amp;lt;/JudgeID&amp;gt;_x000d__x000a_        &amp;lt;OrdinalNumber&amp;gt;3&amp;lt;/OrdinalNumber&amp;gt;_x000d__x000a_      &amp;lt;/dt_DecisionJudgePanel&amp;gt;_x000d__x000a_    &amp;lt;/DecisionDS&amp;gt;_x000d__x000a_  &amp;lt;/diffgr:diffgram&amp;gt;_x000d__x000a_&amp;lt;/DecisionDS&amp;gt;"/>
    <w:docVar w:name="DecisionID" w:val="152692982"/>
    <w:docVar w:name="docID" w:val="448013035"/>
    <w:docVar w:name="judgeUPN" w:val="012356945@GOV.IL"/>
    <w:docVar w:name="NGCS.TemplateCaseInterestID" w:val="10432"/>
    <w:docVar w:name="NGCS.TemplateCaseTypeID" w:val="10001"/>
    <w:docVar w:name="NGCS.TemplateCourtID" w:val="15"/>
    <w:docVar w:name="NGCS.TemplateProceedingID" w:val="14"/>
    <w:docVar w:name="noteDocID" w:val="448013035"/>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310"/>
    <w:rsid w:val="000564AB"/>
    <w:rsid w:val="00057008"/>
    <w:rsid w:val="000B2E97"/>
    <w:rsid w:val="000D4A02"/>
    <w:rsid w:val="00101515"/>
    <w:rsid w:val="001072A9"/>
    <w:rsid w:val="00121F97"/>
    <w:rsid w:val="001277D7"/>
    <w:rsid w:val="00132017"/>
    <w:rsid w:val="0014234E"/>
    <w:rsid w:val="00145A87"/>
    <w:rsid w:val="00163BA0"/>
    <w:rsid w:val="001C4003"/>
    <w:rsid w:val="001F5474"/>
    <w:rsid w:val="002352F7"/>
    <w:rsid w:val="00295DD1"/>
    <w:rsid w:val="003061DD"/>
    <w:rsid w:val="00381D3A"/>
    <w:rsid w:val="003823DA"/>
    <w:rsid w:val="0043595F"/>
    <w:rsid w:val="00444061"/>
    <w:rsid w:val="0047645A"/>
    <w:rsid w:val="004D49A3"/>
    <w:rsid w:val="004E6E3C"/>
    <w:rsid w:val="004F2B9D"/>
    <w:rsid w:val="005124F1"/>
    <w:rsid w:val="0051350E"/>
    <w:rsid w:val="00530BAD"/>
    <w:rsid w:val="00541598"/>
    <w:rsid w:val="00547DB7"/>
    <w:rsid w:val="00567324"/>
    <w:rsid w:val="005B0F49"/>
    <w:rsid w:val="005C0197"/>
    <w:rsid w:val="005C7EC6"/>
    <w:rsid w:val="005D4BDB"/>
    <w:rsid w:val="00622BAA"/>
    <w:rsid w:val="00625C89"/>
    <w:rsid w:val="00633C4F"/>
    <w:rsid w:val="00671BD5"/>
    <w:rsid w:val="006805C1"/>
    <w:rsid w:val="006816EC"/>
    <w:rsid w:val="00694556"/>
    <w:rsid w:val="006A2F84"/>
    <w:rsid w:val="006B1EEA"/>
    <w:rsid w:val="006B5553"/>
    <w:rsid w:val="006C673F"/>
    <w:rsid w:val="006E1A53"/>
    <w:rsid w:val="007056AA"/>
    <w:rsid w:val="00744F41"/>
    <w:rsid w:val="007A24FE"/>
    <w:rsid w:val="007A35AA"/>
    <w:rsid w:val="007F1048"/>
    <w:rsid w:val="00820005"/>
    <w:rsid w:val="0083107C"/>
    <w:rsid w:val="00846D27"/>
    <w:rsid w:val="008610A7"/>
    <w:rsid w:val="008E1332"/>
    <w:rsid w:val="00903896"/>
    <w:rsid w:val="00927813"/>
    <w:rsid w:val="00944D13"/>
    <w:rsid w:val="00957C90"/>
    <w:rsid w:val="009B7761"/>
    <w:rsid w:val="009E0263"/>
    <w:rsid w:val="00A0260A"/>
    <w:rsid w:val="00A267CF"/>
    <w:rsid w:val="00A43458"/>
    <w:rsid w:val="00A45C51"/>
    <w:rsid w:val="00AC4E19"/>
    <w:rsid w:val="00AF1ED6"/>
    <w:rsid w:val="00B32C61"/>
    <w:rsid w:val="00B368FE"/>
    <w:rsid w:val="00B80CBD"/>
    <w:rsid w:val="00BC3369"/>
    <w:rsid w:val="00BF77EE"/>
    <w:rsid w:val="00C01C0E"/>
    <w:rsid w:val="00C32E0F"/>
    <w:rsid w:val="00C42BF9"/>
    <w:rsid w:val="00C83E56"/>
    <w:rsid w:val="00CD0055"/>
    <w:rsid w:val="00D319B3"/>
    <w:rsid w:val="00D53924"/>
    <w:rsid w:val="00D60849"/>
    <w:rsid w:val="00D96D8C"/>
    <w:rsid w:val="00DD337E"/>
    <w:rsid w:val="00E00B6F"/>
    <w:rsid w:val="00E50B33"/>
    <w:rsid w:val="00E54642"/>
    <w:rsid w:val="00E83361"/>
    <w:rsid w:val="00E97908"/>
    <w:rsid w:val="00E97C67"/>
    <w:rsid w:val="00EC2CD2"/>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3061DD"/>
    <w:rPr>
      <w:color w:val="0000FF"/>
      <w:u w:val="single"/>
    </w:rPr>
  </w:style>
  <w:style w:type="paragraph" w:styleId="ad">
    <w:name w:val="List Paragraph"/>
    <w:basedOn w:val="a"/>
    <w:qFormat/>
    <w:rsid w:val="003061DD"/>
    <w:pPr>
      <w:spacing w:after="160" w:line="254" w:lineRule="auto"/>
      <w:ind w:left="720"/>
      <w:contextualSpacing/>
    </w:pPr>
    <w:rPr>
      <w:rFonts w:ascii="Calibri" w:hAnsi="Calibri" w:cs="Arial"/>
      <w:noProof w:val="0"/>
      <w:sz w:val="22"/>
      <w:szCs w:val="22"/>
    </w:rPr>
  </w:style>
  <w:style w:type="paragraph" w:customStyle="1" w:styleId="10">
    <w:name w:val="סגנון1"/>
    <w:basedOn w:val="a"/>
    <w:qFormat/>
    <w:rsid w:val="003061DD"/>
    <w:pPr>
      <w:spacing w:line="360" w:lineRule="auto"/>
      <w:ind w:left="1701" w:hanging="1871"/>
      <w:jc w:val="both"/>
    </w:pPr>
    <w:rPr>
      <w:noProof w:val="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6583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glossaryDocument" Target="glossary/document.xml"/><Relationship Id="rId10" Type="http://schemas.openxmlformats.org/officeDocument/2006/relationships/hyperlink" Target="https://www.nevo.co.il/psika_html/mechozi/ME-22-01-5552-734.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BB4BBDA3C4E74079BECCF67CC98CA9A9"/>
        <w:category>
          <w:name w:val="כללי"/>
          <w:gallery w:val="placeholder"/>
        </w:category>
        <w:types>
          <w:type w:val="bbPlcHdr"/>
        </w:types>
        <w:behaviors>
          <w:behavior w:val="content"/>
        </w:behaviors>
        <w:guid w:val="{EB10F1A4-E27C-484A-BB75-5B50498321DC}"/>
      </w:docPartPr>
      <w:docPartBody>
        <w:p w:rsidR="00E2730C" w:rsidRDefault="00261F1F" w:rsidP="00261F1F">
          <w:pPr>
            <w:pStyle w:val="BB4BBDA3C4E74079BECCF67CC98CA9A9"/>
          </w:pPr>
          <w:r>
            <w:rPr>
              <w:rFonts w:cs="David"/>
              <w:b/>
              <w:bCs/>
              <w:rtl/>
            </w:rPr>
            <w:t>שם פרטי חותם</w:t>
          </w:r>
        </w:p>
      </w:docPartBody>
    </w:docPart>
    <w:docPart>
      <w:docPartPr>
        <w:name w:val="9DB46F2C2B58489C82A2644B2194B932"/>
        <w:category>
          <w:name w:val="כללי"/>
          <w:gallery w:val="placeholder"/>
        </w:category>
        <w:types>
          <w:type w:val="bbPlcHdr"/>
        </w:types>
        <w:behaviors>
          <w:behavior w:val="content"/>
        </w:behaviors>
        <w:guid w:val="{B8A095A9-5E57-4365-AB92-648A6C350907}"/>
      </w:docPartPr>
      <w:docPartBody>
        <w:p w:rsidR="00E2730C" w:rsidRDefault="00261F1F" w:rsidP="00261F1F">
          <w:pPr>
            <w:pStyle w:val="9DB46F2C2B58489C82A2644B2194B932"/>
          </w:pPr>
          <w:r>
            <w:rPr>
              <w:rFonts w:cs="David"/>
              <w:b/>
              <w:bCs/>
              <w:rtl/>
            </w:rPr>
            <w:t>שם משפחה חותם</w:t>
          </w:r>
        </w:p>
      </w:docPartBody>
    </w:docPart>
    <w:docPart>
      <w:docPartPr>
        <w:name w:val="78468AAC28ED4CBB9E87628F2CEC7DFB"/>
        <w:category>
          <w:name w:val="כללי"/>
          <w:gallery w:val="placeholder"/>
        </w:category>
        <w:types>
          <w:type w:val="bbPlcHdr"/>
        </w:types>
        <w:behaviors>
          <w:behavior w:val="content"/>
        </w:behaviors>
        <w:guid w:val="{CA22BC31-C826-457E-ADE4-4EC76C52C515}"/>
      </w:docPartPr>
      <w:docPartBody>
        <w:p w:rsidR="00E2730C" w:rsidRDefault="00261F1F" w:rsidP="00261F1F">
          <w:pPr>
            <w:pStyle w:val="78468AAC28ED4CBB9E87628F2CEC7DFB"/>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57173"/>
    <w:rsid w:val="0016602D"/>
    <w:rsid w:val="00172EEB"/>
    <w:rsid w:val="00227C29"/>
    <w:rsid w:val="00261F1F"/>
    <w:rsid w:val="00CC5512"/>
    <w:rsid w:val="00E2730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D47D316441034E8E8ACC8A8713560CAA">
    <w:name w:val="D47D316441034E8E8ACC8A8713560CAA"/>
    <w:rsid w:val="00261F1F"/>
    <w:pPr>
      <w:bidi/>
    </w:pPr>
  </w:style>
  <w:style w:type="paragraph" w:customStyle="1" w:styleId="F78D5C65E2FD4F92A348E7EB0767A208">
    <w:name w:val="F78D5C65E2FD4F92A348E7EB0767A208"/>
    <w:rsid w:val="00261F1F"/>
    <w:pPr>
      <w:bidi/>
    </w:pPr>
  </w:style>
  <w:style w:type="paragraph" w:customStyle="1" w:styleId="BB4BBDA3C4E74079BECCF67CC98CA9A9">
    <w:name w:val="BB4BBDA3C4E74079BECCF67CC98CA9A9"/>
    <w:rsid w:val="00261F1F"/>
    <w:pPr>
      <w:bidi/>
    </w:pPr>
  </w:style>
  <w:style w:type="paragraph" w:customStyle="1" w:styleId="9DB46F2C2B58489C82A2644B2194B932">
    <w:name w:val="9DB46F2C2B58489C82A2644B2194B932"/>
    <w:rsid w:val="00261F1F"/>
    <w:pPr>
      <w:bidi/>
    </w:pPr>
  </w:style>
  <w:style w:type="paragraph" w:customStyle="1" w:styleId="78468AAC28ED4CBB9E87628F2CEC7DFB">
    <w:name w:val="78468AAC28ED4CBB9E87628F2CEC7DFB"/>
    <w:rsid w:val="00261F1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נאוה אדר</FullName>
        <FirstName>נאוה</FirstName>
        <LastName>אדר</LastName>
        <PartyPropertyName/>
        <AuthenticationTypeAndNumber>מ.ר. 6427</AuthenticationTypeAndNumber>
        <RepresentatedOrRepresentativesNames>נאוה אדר</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258475878</CasePartyID>
        <PartyTypeID>2</PartyTypeID>
        <ActivityStatusID>1</ActivityStatusID>
        <PartyAliasID>23</PartyAliasID>
        <PartyAliasName>בא כוח משיבים</PartyAliasName>
        <LegalEntityID>393148</LegalEntityID>
        <CaseLegalEntityID>125203485</CaseLegalEntityID>
        <AuthenticationTypeID>4</AuthenticationTypeID>
        <AuthenticationTypeName>מ.ר.</AuthenticationTypeName>
        <LegalEntityNumber>6427</LegalEntityNumber>
        <IsMainPartyType>true</IsMainPartyType>
        <CaseDisplayIdentifier>51014-08-22</CaseDisplayIdentifier>
        <CaseTypeID>10001</CaseTypeID>
        <CaseTypeName>ערעור אזרחי (ע"א)</CaseTypeName>
        <CaseName>יעקב נ' לוקר ואח'</CaseName>
        <FullAddress>גדעון 13 רמת השרון </FullAddress>
        <MotionID>0</MotionID>
        <CasePleaID>0</CasePleaID>
        <FatherName xml:space="preserve">        </FatherName>
        <LinkedCaseID>0</LinkedCaseID>
        <PartyID>2</PartyID>
        <CasePartyCategoryID>2</CasePartyCategoryID>
        <LegalEntityAddressID>436130</LegalEntityAddressID>
        <PleaTypeID>6</PleaTypeID>
        <LawyerOfficeName>משרד עו"ד: נאוה אדר</LawyerOfficeName>
        <LawyerOfficeID>433792</LawyerOfficeID>
        <GroupPartyAlias/>
        <IsConverted>false</IsConverted>
        <LegalEntityNameID>14132</LegalEntityNameID>
        <RepresentatedNamesOfAssistant/>
        <LegalEntityTypeID>4</LegalEntityTypeID>
        <IsVerdictExists>false</IsVerdictExists>
        <IsAsirAzir>false</IsAsirAzir>
        <MainAndSecSpec/>
        <IsPublicationProhibited>false</IsPublicationProhibited>
        <PublicationProhibitedFullName>נאוה אדר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תקוה יעקב</FullName>
        <FirstName>תקוה</FirstName>
        <LastName>יעקב</LastName>
        <PartyPropertyName/>
        <AuthenticationTypeAndNumber>ת"ז 073600132</AuthenticationTypeAndNumber>
        <RepresentatedOrRepresentativesNames>יעקב כהן</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244992328</CasePartyID>
        <PartyTypeID>1</PartyTypeID>
        <ActivityStatusID>1</ActivityStatusID>
        <PartyAliasID>5</PartyAliasID>
        <PartyAliasName>מערער</PartyAliasName>
        <OrdinalNumber>1</OrdinalNumber>
        <LegalEntityID>71865421</LegalEntityID>
        <CaseLegalEntityID>121026893</CaseLegalEntityID>
        <AuthenticationTypeID>1</AuthenticationTypeID>
        <AuthenticationTypeName>ת"ז</AuthenticationTypeName>
        <LegalEntityNumber>073600132</LegalEntityNumber>
        <IsMainPartyType>true</IsMainPartyType>
        <CaseDisplayIdentifier>51014-08-22</CaseDisplayIdentifier>
        <CaseTypeID>10001</CaseTypeID>
        <CaseTypeName>ערעור אזרחי (ע"א)</CaseTypeName>
        <CaseName>יעקב נ' לוקר ואח'</CaseName>
        <FullAddress>חלוצים 32 תל אביב -יפו </FullAddress>
        <MotionID>0</MotionID>
        <CasePleaID>0</CasePleaID>
        <FatherName>כדורי</FatherName>
        <LinkedCaseID>0</LinkedCaseID>
        <PartyID>1</PartyID>
        <CasePartyCategoryID>2</CasePartyCategoryID>
        <LegalEntityAddressID>84026316</LegalEntityAddressID>
        <PleaTypeID>6</PleaTypeID>
        <GroupPartyAlias>מערערים</GroupPartyAlias>
        <IsConverted>false</IsConverted>
        <LegalEntityRegisteredNameID>9161881</LegalEntityRegisteredNameID>
        <LegalEntityNameID>89787214</LegalEntityNameID>
        <RepresentatedNamesOfAssistant/>
        <LegalEntityTypeID>1</LegalEntityTypeID>
        <IsVerdictExists>false</IsVerdictExists>
        <IsAsirAzir>false</IsAsirAzir>
        <MainAndSecSpec/>
        <IsPublicationProhibited>false</IsPublicationProhibited>
        <PublicationProhibitedFullName>תקוה יעקב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יעקב כהן</FullName>
        <FirstName>יעקב</FirstName>
        <LastName>כהן</LastName>
        <PartyPropertyName/>
        <AuthenticationTypeAndNumber>מ.ר. 6488</AuthenticationTypeAndNumber>
        <RepresentatedOrRepresentativesNames>תקוה יעקב</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244992353</CasePartyID>
        <PartyTypeID>2</PartyTypeID>
        <ActivityStatusID>1</ActivityStatusID>
        <PartyAliasID>24</PartyAliasID>
        <PartyAliasName>בא כוח מערערים</PartyAliasName>
        <OrdinalNumber>1</OrdinalNumber>
        <LegalEntityID>382300</LegalEntityID>
        <CaseLegalEntityID>121026918</CaseLegalEntityID>
        <AuthenticationTypeID>4</AuthenticationTypeID>
        <AuthenticationTypeName>מ.ר.</AuthenticationTypeName>
        <LegalEntityNumber>6488</LegalEntityNumber>
        <IsMainPartyType>true</IsMainPartyType>
        <CaseDisplayIdentifier>51014-08-22</CaseDisplayIdentifier>
        <CaseTypeID>10001</CaseTypeID>
        <CaseTypeName>ערעור אזרחי (ע"א)</CaseTypeName>
        <CaseName>יעקב נ' לוקר ואח'</CaseName>
        <FullAddress>רמז 10 תל אביב -יפו </FullAddress>
        <EmailAddress>cohen@cohen-adv.co.il</EmailAddress>
        <MotionID>0</MotionID>
        <CasePleaID>0</CasePleaID>
        <LinkedCaseID>0</LinkedCaseID>
        <PartyID>1</PartyID>
        <CasePartyCategoryID>2</CasePartyCategoryID>
        <LegalEntityAddressID>425282</LegalEntityAddressID>
        <LegalEntityEmailAddressID>67930805</LegalEntityEmailAddressID>
        <PleaTypeID>6</PleaTypeID>
        <LawyerOfficeName>משרד עו"ד: יעקב כהן</LawyerOfficeName>
        <LawyerOfficeID>422944</LawyerOfficeID>
        <GroupPartyAlias/>
        <IsConverted>false</IsConverted>
        <LegalEntityNameID>3284</LegalEntityNameID>
        <RepresentatedNamesOfAssistant/>
        <LegalEntityTypeID>4</LegalEntityTypeID>
        <IsVerdictExists>false</IsVerdictExists>
        <IsAsirAzir>false</IsAsirAzir>
        <MainAndSecSpec/>
        <IsPublicationProhibited>false</IsPublicationProhibited>
        <PublicationProhibitedFullName>יעקב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אבי גביש</FullName>
        <FirstName>אבי</FirstName>
        <LastName>גביש</LastName>
        <PartyPropertyName/>
        <AuthenticationTypeAndNumber>מ.ר. 6184</AuthenticationTypeAndNumber>
        <RepresentatedOrRepresentativesNames>יהושע אנגלנדר, אורי בוגוסלבסקי, אהרון בכר, בתיה בכר, יעקב בכר, יעל מזור גלסברג, יונית גרובר חזני, דביר דהרי, ינון הדר, דניאל הלברייך, יצחק הרפז, מיכל הרפז, תמר וינגרטן, מרדכי חזני, רוני חי, רנה חי, אלדד חיים, נועם טויסטר, טמיר לוקר, אלון מגן, יעקב רשף, מרדכי צבי שגב, גדי שפילר רשף</RepresentatedOrRepresentativesNames>
        <RepresentatedOrRepresentativesCount>23</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244992509</CasePartyID>
        <PartyTypeID>2</PartyTypeID>
        <ActivityStatusID>1</ActivityStatusID>
        <PartyAliasID>23</PartyAliasID>
        <PartyAliasName>בא כוח משיבים</PartyAliasName>
        <OrdinalNumber>1</OrdinalNumber>
        <LegalEntityID>380870</LegalEntityID>
        <CaseLegalEntityID>121026975</CaseLegalEntityID>
        <AuthenticationTypeID>4</AuthenticationTypeID>
        <AuthenticationTypeName>מ.ר.</AuthenticationTypeName>
        <LegalEntityNumber>6184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EmailAddress>office@gavish-law.co.il</EmailAddress>
        <MotionID>0</MotionID>
        <CasePleaID>0</CasePleaID>
        <LinkedCaseID>0</LinkedCaseID>
        <PartyID>2</PartyID>
        <CasePartyCategoryID>2</CasePartyCategoryID>
        <LegalEntityAddressID>12877969</LegalEntityAddressID>
        <LegalEntityEmailAddressID>68048759</LegalEntityEmailAddressID>
        <PleaTypeID>6</PleaTypeID>
        <LawyerOfficeName>אבי גביש - משרד עו"ד</LawyerOfficeName>
        <LawyerOfficeID>418964</LawyerOfficeID>
        <GroupPartyAlias/>
        <IsConverted>false</IsConverted>
        <LegalEntityNameID>1854</LegalEntityNameID>
        <RepresentatedNamesOfAssistant/>
        <LegalEntityTypeID>4</LegalEntityTypeID>
        <IsVerdictExists>false</IsVerdictExists>
        <IsAsirAzir>false</IsAsirAzir>
        <MainAndSecSpec/>
        <IsPublicationProhibited>false</IsPublicationProhibited>
        <PublicationProhibitedFullName>אבי גביש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טמיר לוקר</FullName>
        <FirstName>טמיר</FirstName>
        <LastName>לוקר</LastName>
        <PartyPropertyName/>
        <AuthenticationTypeAndNumber>ת"ז 057915928</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244992329</CasePartyID>
        <PartyTypeID>1</PartyTypeID>
        <ActivityStatusID>1</ActivityStatusID>
        <PartyAliasID>4</PartyAliasID>
        <PartyAliasName>משיב</PartyAliasName>
        <OrdinalNumber>1</OrdinalNumber>
        <LegalEntityID>69874045</LegalEntityID>
        <CaseLegalEntityID>121026894</CaseLegalEntityID>
        <AuthenticationTypeID>1</AuthenticationTypeID>
        <AuthenticationTypeName>ת"ז</AuthenticationTypeName>
        <LegalEntityNumber>057915928</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גבריאל</FatherName>
        <LinkedCaseID>0</LinkedCaseID>
        <PartyID>2</PartyID>
        <CasePartyCategoryID>2</CasePartyCategoryID>
        <LegalEntityAddressID>84026315</LegalEntityAddressID>
        <PleaTypeID>6</PleaTypeID>
        <GroupPartyAlias>משיבים</GroupPartyAlias>
        <IsConverted>false</IsConverted>
        <LegalEntityRegisteredNameID>9161880</LegalEntityRegisteredNameID>
        <LegalEntityNameID>89787213</LegalEntityNameID>
        <RepresentatedNamesOfAssistant/>
        <LegalEntityTypeID>1</LegalEntityTypeID>
        <IsVerdictExists>false</IsVerdictExists>
        <IsAsirAzir>false</IsAsirAzir>
        <MainAndSecSpec/>
        <IsPublicationProhibited>false</IsPublicationProhibited>
        <PublicationProhibitedFullName>טמיר לוקר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אהרון בכר</FullName>
        <FirstName>אהרון</FirstName>
        <LastName>בכר</LastName>
        <PartyPropertyName/>
        <AuthenticationTypeAndNumber>ת"ז 002023687</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244992340</CasePartyID>
        <PartyTypeID>1</PartyTypeID>
        <ActivityStatusID>1</ActivityStatusID>
        <PartyAliasID>4</PartyAliasID>
        <PartyAliasName>משיב</PartyAliasName>
        <OrdinalNumber>2</OrdinalNumber>
        <LegalEntityID>71274523</LegalEntityID>
        <CaseLegalEntityID>121026895</CaseLegalEntityID>
        <AuthenticationTypeID>1</AuthenticationTypeID>
        <AuthenticationTypeName>ת"ז</AuthenticationTypeName>
        <LegalEntityNumber>002023687</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יהושע</FatherName>
        <LinkedCaseID>0</LinkedCaseID>
        <PartyID>2</PartyID>
        <CasePartyCategoryID>2</CasePartyCategoryID>
        <LegalEntityAddressID>84026314</LegalEntityAddressID>
        <PleaTypeID>6</PleaTypeID>
        <GroupPartyAlias>משיבים</GroupPartyAlias>
        <IsConverted>false</IsConverted>
        <LegalEntityRegisteredNameID>9161879</LegalEntityRegisteredNameID>
        <LegalEntityNameID>89787212</LegalEntityNameID>
        <RepresentatedNamesOfAssistant/>
        <LegalEntityTypeID>1</LegalEntityTypeID>
        <IsVerdictExists>false</IsVerdictExists>
        <IsAsirAzir>false</IsAsirAzir>
        <MainAndSecSpec/>
        <IsPublicationProhibited>false</IsPublicationProhibited>
        <PublicationProhibitedFullName>אהרון בכר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בתיה בכר</FullName>
        <FirstName>בתיה</FirstName>
        <LastName>בכר</LastName>
        <PartyPropertyName/>
        <AuthenticationTypeAndNumber>ת"ז 009181900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244992346</CasePartyID>
        <PartyTypeID>1</PartyTypeID>
        <ActivityStatusID>1</ActivityStatusID>
        <PartyAliasID>4</PartyAliasID>
        <PartyAliasName>משיב</PartyAliasName>
        <OrdinalNumber>3</OrdinalNumber>
        <LegalEntityID>77105385</LegalEntityID>
        <CaseLegalEntityID>121026896</CaseLegalEntityID>
        <AuthenticationTypeID>1</AuthenticationTypeID>
        <AuthenticationTypeName>ת"ז</AuthenticationTypeName>
        <LegalEntityNumber>009181900</LegalEntityNumber>
        <IsMainPartyType>true</IsMainPartyType>
        <CaseDisplayIdentifier>51014-08-22</CaseDisplayIdentifier>
        <CaseTypeID>10001</CaseTypeID>
        <CaseTypeName>ערעור אזרחי (ע"א)</CaseTypeName>
        <CaseName>יעקב נ' לוקר ואח'</CaseName>
        <FullAddress>שד דוד המלך 22  אצל עורך דין אבי גביש</FullAddress>
        <MotionID>0</MotionID>
        <CasePleaID>0</CasePleaID>
        <FatherName>אביגדור</FatherName>
        <LinkedCaseID>0</LinkedCaseID>
        <PartyID>2</PartyID>
        <CasePartyCategoryID>2</CasePartyCategoryID>
        <LegalEntityAddressID>84026313</LegalEntityAddressID>
        <PleaTypeID>6</PleaTypeID>
        <GroupPartyAlias>משיבים</GroupPartyAlias>
        <IsConverted>false</IsConverted>
        <LegalEntityRegisteredNameID>9161878</LegalEntityRegisteredNameID>
        <LegalEntityNameID>89787211</LegalEntityNameID>
        <RepresentatedNamesOfAssistant/>
        <LegalEntityTypeID>1</LegalEntityTypeID>
        <IsVerdictExists>false</IsVerdictExists>
        <IsAsirAzir>false</IsAsirAzir>
        <MainAndSecSpec/>
        <IsPublicationProhibited>false</IsPublicationProhibited>
        <PublicationProhibitedFullName>בתיה בכר</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נועם טויסטר</FullName>
        <FirstName>נעם</FirstName>
        <LastName>טויסטר</LastName>
        <PartyPropertyName/>
        <AuthenticationTypeAndNumber>ת"ז 028047454</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244992347</CasePartyID>
        <PartyTypeID>1</PartyTypeID>
        <ActivityStatusID>1</ActivityStatusID>
        <PartyAliasID>4</PartyAliasID>
        <PartyAliasName>משיב</PartyAliasName>
        <OrdinalNumber>4</OrdinalNumber>
        <LegalEntityID>73251600</LegalEntityID>
        <CaseLegalEntityID>121026897</CaseLegalEntityID>
        <AuthenticationTypeID>1</AuthenticationTypeID>
        <AuthenticationTypeName>ת"ז</AuthenticationTypeName>
        <LegalEntityNumber>028047454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אפרים יוסף</FatherName>
        <LinkedCaseID>0</LinkedCaseID>
        <PartyID>2</PartyID>
        <CasePartyCategoryID>2</CasePartyCategoryID>
        <LegalEntityAddressID>84026312</LegalEntityAddressID>
        <PleaTypeID>6</PleaTypeID>
        <GroupPartyAlias>משיבים</GroupPartyAlias>
        <IsConverted>false</IsConverted>
        <LegalEntityRegisteredNameID>9161877</LegalEntityRegisteredNameID>
        <LegalEntityNameID>89787210</LegalEntityNameID>
        <RepresentatedNamesOfAssistant/>
        <LegalEntityTypeID>1</LegalEntityTypeID>
        <IsVerdictExists>false</IsVerdictExists>
        <IsAsirAzir>false</IsAsirAzir>
        <MainAndSecSpec/>
        <IsPublicationProhibited>false</IsPublicationProhibited>
        <PublicationProhibitedFullName>נועם טויסטר</PublicationProhibitedFullName>
      </CaseParties>
      <CaseParties>
        <PartyTypeName>צד</PartyTypeName>
        <ProceedingType>כתב טענות עיקרי</ProceedingType>
        <PleaName>הודעת ערעור</PleaName>
        <PartyBelonging>צד ב'</PartyBelonging>
        <RoleName>משיב 5</RoleName>
        <IsSubProceeding>FALSE</IsSubProceeding>
        <FullName>תמר וינגרטן</FullName>
        <FirstName>תמר</FirstName>
        <LastName>וינגרטן</LastName>
        <PartyPropertyName/>
        <AuthenticationTypeAndNumber>ת"ז 027242965</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244992348</CasePartyID>
        <PartyTypeID>1</PartyTypeID>
        <ActivityStatusID>1</ActivityStatusID>
        <PartyAliasID>4</PartyAliasID>
        <PartyAliasName>משיב</PartyAliasName>
        <OrdinalNumber>5</OrdinalNumber>
        <LegalEntityID>21995045</LegalEntityID>
        <CaseLegalEntityID>121026898</CaseLegalEntityID>
        <AuthenticationTypeID>1</AuthenticationTypeID>
        <AuthenticationTypeName>ת"ז</AuthenticationTypeName>
        <LegalEntityNumber>027242965</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אילן</FatherName>
        <LinkedCaseID>0</LinkedCaseID>
        <PartyID>2</PartyID>
        <CasePartyCategoryID>2</CasePartyCategoryID>
        <LegalEntityAddressID>84026311</LegalEntityAddressID>
        <PleaTypeID>6</PleaTypeID>
        <GroupPartyAlias>משיבים</GroupPartyAlias>
        <IsConverted>false</IsConverted>
        <LegalEntityRegisteredNameID>9161876</LegalEntityRegisteredNameID>
        <LegalEntityNameID>89787209</LegalEntityNameID>
        <RepresentatedNamesOfAssistant/>
        <LegalEntityTypeID>1</LegalEntityTypeID>
        <IsVerdictExists>false</IsVerdictExists>
        <IsAsirAzir>false</IsAsirAzir>
        <MainAndSecSpec/>
        <IsPublicationProhibited>false</IsPublicationProhibited>
        <PublicationProhibitedFullName>תמר וינגרטן</PublicationProhibitedFullName>
      </CaseParties>
      <CaseParties>
        <PartyTypeName>צד</PartyTypeName>
        <ProceedingType>כתב טענות עיקרי</ProceedingType>
        <PleaName>הודעת ערעור</PleaName>
        <PartyBelonging>צד ב'</PartyBelonging>
        <RoleName>משיב 6</RoleName>
        <IsSubProceeding>FALSE</IsSubProceeding>
        <FullName>יהושע אנגלנדר</FullName>
        <FirstName>יהושע</FirstName>
        <LastName>אנגלנדר</LastName>
        <PartyPropertyName/>
        <AuthenticationTypeAndNumber>ת"ז 010544880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244992349</CasePartyID>
        <PartyTypeID>1</PartyTypeID>
        <ActivityStatusID>1</ActivityStatusID>
        <PartyAliasID>4</PartyAliasID>
        <PartyAliasName>משיב</PartyAliasName>
        <OrdinalNumber>6</OrdinalNumber>
        <LegalEntityID>69504474</LegalEntityID>
        <CaseLegalEntityID>121026899</CaseLegalEntityID>
        <AuthenticationTypeID>1</AuthenticationTypeID>
        <AuthenticationTypeName>ת"ז</AuthenticationTypeName>
        <LegalEntityNumber>010544880</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יוסף</FatherName>
        <LinkedCaseID>0</LinkedCaseID>
        <PartyID>2</PartyID>
        <CasePartyCategoryID>2</CasePartyCategoryID>
        <LegalEntityAddressID>84026310</LegalEntityAddressID>
        <PleaTypeID>6</PleaTypeID>
        <GroupPartyAlias>משיבים</GroupPartyAlias>
        <IsConverted>false</IsConverted>
        <LegalEntityRegisteredNameID>9161875</LegalEntityRegisteredNameID>
        <LegalEntityNameID>89787208</LegalEntityNameID>
        <RepresentatedNamesOfAssistant/>
        <LegalEntityTypeID>1</LegalEntityTypeID>
        <IsVerdictExists>false</IsVerdictExists>
        <IsAsirAzir>false</IsAsirAzir>
        <MainAndSecSpec/>
        <IsPublicationProhibited>false</IsPublicationProhibited>
        <PublicationProhibitedFullName>יהושע אנגלנדר</PublicationProhibitedFullName>
      </CaseParties>
      <CaseParties>
        <PartyTypeName>צד</PartyTypeName>
        <ProceedingType>כתב טענות עיקרי</ProceedingType>
        <PleaName>הודעת ערעור</PleaName>
        <PartyBelonging>צד ב'</PartyBelonging>
        <RoleName>משיב 7</RoleName>
        <IsSubProceeding>FALSE</IsSubProceeding>
        <FullName>אלדד חיים</FullName>
        <FirstName>אלדד</FirstName>
        <LastName>חיים</LastName>
        <PartyPropertyName/>
        <AuthenticationTypeAndNumber>ת"ז 201036399</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244992350</CasePartyID>
        <PartyTypeID>1</PartyTypeID>
        <ActivityStatusID>1</ActivityStatusID>
        <PartyAliasID>4</PartyAliasID>
        <PartyAliasName>משיב</PartyAliasName>
        <OrdinalNumber>7</OrdinalNumber>
        <LegalEntityID>34496897</LegalEntityID>
        <CaseLegalEntityID>121026900</CaseLegalEntityID>
        <AuthenticationTypeID>1</AuthenticationTypeID>
        <AuthenticationTypeName>ת"ז</AuthenticationTypeName>
        <LegalEntityNumber>201036399</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יהודה</FatherName>
        <LinkedCaseID>0</LinkedCaseID>
        <PartyID>2</PartyID>
        <CasePartyCategoryID>2</CasePartyCategoryID>
        <LegalEntityAddressID>84026309</LegalEntityAddressID>
        <PleaTypeID>6</PleaTypeID>
        <GroupPartyAlias>משיבים</GroupPartyAlias>
        <IsConverted>false</IsConverted>
        <LegalEntityRegisteredNameID>9161874</LegalEntityRegisteredNameID>
        <LegalEntityNameID>89787207</LegalEntityNameID>
        <RepresentatedNamesOfAssistant/>
        <LegalEntityTypeID>1</LegalEntityTypeID>
        <IsVerdictExists>false</IsVerdictExists>
        <IsAsirAzir>false</IsAsirAzir>
        <MainAndSecSpec/>
        <IsPublicationProhibited>false</IsPublicationProhibited>
        <PublicationProhibitedFullName>אלדד חיים</PublicationProhibitedFullName>
      </CaseParties>
      <CaseParties>
        <PartyTypeName>צד</PartyTypeName>
        <ProceedingType>כתב טענות עיקרי</ProceedingType>
        <PleaName>הודעת ערעור</PleaName>
        <PartyBelonging>צד ב'</PartyBelonging>
        <RoleName>משיב 8</RoleName>
        <IsSubProceeding>FALSE</IsSubProceeding>
        <FullName>דניאל הלברייך</FullName>
        <FirstName>דניאל</FirstName>
        <LastName>הלברייך</LastName>
        <PartyPropertyName/>
        <AuthenticationTypeAndNumber>ת"ז 056572597</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244992351</CasePartyID>
        <PartyTypeID>1</PartyTypeID>
        <ActivityStatusID>1</ActivityStatusID>
        <PartyAliasID>4</PartyAliasID>
        <PartyAliasName>משיב</PartyAliasName>
        <OrdinalNumber>8</OrdinalNumber>
        <LegalEntityID>46301072</LegalEntityID>
        <CaseLegalEntityID>121026901</CaseLegalEntityID>
        <AuthenticationTypeID>1</AuthenticationTypeID>
        <AuthenticationTypeName>ת"ז</AuthenticationTypeName>
        <LegalEntityNumber>056572597</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אשל</FatherName>
        <LinkedCaseID>0</LinkedCaseID>
        <PartyID>2</PartyID>
        <CasePartyCategoryID>2</CasePartyCategoryID>
        <LegalEntityAddressID>84026308</LegalEntityAddressID>
        <PleaTypeID>6</PleaTypeID>
        <GroupPartyAlias>משיבים</GroupPartyAlias>
        <IsConverted>false</IsConverted>
        <LegalEntityRegisteredNameID>9161873</LegalEntityRegisteredNameID>
        <LegalEntityNameID>89787206</LegalEntityNameID>
        <RepresentatedNamesOfAssistant/>
        <LegalEntityTypeID>1</LegalEntityTypeID>
        <IsVerdictExists>false</IsVerdictExists>
        <IsAsirAzir>false</IsAsirAzir>
        <MainAndSecSpec/>
        <IsPublicationProhibited>false</IsPublicationProhibited>
        <PublicationProhibitedFullName>דניאל הלברייך</PublicationProhibitedFullName>
      </CaseParties>
      <CaseParties>
        <PartyTypeName>צד</PartyTypeName>
        <ProceedingType>כתב טענות עיקרי</ProceedingType>
        <PleaName>הודעת ערעור</PleaName>
        <PartyBelonging>צד ב'</PartyBelonging>
        <RoleName>משיב 9</RoleName>
        <IsSubProceeding>FALSE</IsSubProceeding>
        <FullName>ינון הדר</FullName>
        <FirstName>ינון</FirstName>
        <LastName>הדר</LastName>
        <PartyPropertyName/>
        <AuthenticationTypeAndNumber>ת"ז 058691148</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244992352</CasePartyID>
        <PartyTypeID>1</PartyTypeID>
        <ActivityStatusID>1</ActivityStatusID>
        <PartyAliasID>4</PartyAliasID>
        <PartyAliasName>משיב</PartyAliasName>
        <OrdinalNumber>9</OrdinalNumber>
        <LegalEntityID>76071274</LegalEntityID>
        <CaseLegalEntityID>121026902</CaseLegalEntityID>
        <AuthenticationTypeID>1</AuthenticationTypeID>
        <AuthenticationTypeName>ת"ז</AuthenticationTypeName>
        <LegalEntityNumber>058691148</LegalEntityNumber>
        <IsMainPartyType>true</IsMainPartyType>
        <CaseDisplayIdentifier>51014-08-22</CaseDisplayIdentifier>
        <CaseTypeID>10001</CaseTypeID>
        <CaseTypeName>ערעור אזרחי (ע"א)</CaseTypeName>
        <CaseName>יעקב נ' לוקר ואח'</CaseName>
        <FullAddress>שד דד המלך 22 תל אביב -יפו </FullAddress>
        <MotionID>0</MotionID>
        <CasePleaID>0</CasePleaID>
        <FatherName>מנחם</FatherName>
        <LinkedCaseID>0</LinkedCaseID>
        <PartyID>2</PartyID>
        <CasePartyCategoryID>2</CasePartyCategoryID>
        <LegalEntityAddressID>84026307</LegalEntityAddressID>
        <PleaTypeID>6</PleaTypeID>
        <GroupPartyAlias>משיבים</GroupPartyAlias>
        <IsConverted>false</IsConverted>
        <LegalEntityRegisteredNameID>9161872</LegalEntityRegisteredNameID>
        <LegalEntityNameID>89787205</LegalEntityNameID>
        <RepresentatedNamesOfAssistant/>
        <LegalEntityTypeID>1</LegalEntityTypeID>
        <IsVerdictExists>false</IsVerdictExists>
        <IsAsirAzir>false</IsAsirAzir>
        <MainAndSecSpec/>
        <IsPublicationProhibited>false</IsPublicationProhibited>
        <PublicationProhibitedFullName>ינון הדר</PublicationProhibitedFullName>
      </CaseParties>
      <CaseParties>
        <PartyTypeName>צד</PartyTypeName>
        <ProceedingType>כתב טענות עיקרי</ProceedingType>
        <PleaName>הודעת ערעור</PleaName>
        <PartyBelonging>צד ב'</PartyBelonging>
        <RoleName>משיב 10</RoleName>
        <IsSubProceeding>FALSE</IsSubProceeding>
        <FullName>מרדכי חזני</FullName>
        <FirstName>מרדכי</FirstName>
        <LastName>חזני</LastName>
        <PartyPropertyName/>
        <AuthenticationTypeAndNumber>ת"ז 027147750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244992330</CasePartyID>
        <PartyTypeID>1</PartyTypeID>
        <ActivityStatusID>1</ActivityStatusID>
        <PartyAliasID>4</PartyAliasID>
        <PartyAliasName>משיב</PartyAliasName>
        <OrdinalNumber>10</OrdinalNumber>
        <LegalEntityID>21994640</LegalEntityID>
        <CaseLegalEntityID>121026903</CaseLegalEntityID>
        <AuthenticationTypeID>1</AuthenticationTypeID>
        <AuthenticationTypeName>ת"ז</AuthenticationTypeName>
        <LegalEntityNumber>027147750</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גואל</FatherName>
        <LinkedCaseID>0</LinkedCaseID>
        <PartyID>2</PartyID>
        <CasePartyCategoryID>2</CasePartyCategoryID>
        <LegalEntityAddressID>84026306</LegalEntityAddressID>
        <PleaTypeID>6</PleaTypeID>
        <GroupPartyAlias>משיבים</GroupPartyAlias>
        <IsConverted>false</IsConverted>
        <LegalEntityRegisteredNameID>9161871</LegalEntityRegisteredNameID>
        <LegalEntityNameID>89787204</LegalEntityNameID>
        <RepresentatedNamesOfAssistant/>
        <LegalEntityTypeID>1</LegalEntityTypeID>
        <IsVerdictExists>false</IsVerdictExists>
        <IsAsirAzir>false</IsAsirAzir>
        <MainAndSecSpec/>
        <IsPublicationProhibited>false</IsPublicationProhibited>
        <PublicationProhibitedFullName>מרדכי חזני</PublicationProhibitedFullName>
      </CaseParties>
      <CaseParties>
        <PartyTypeName>צד</PartyTypeName>
        <ProceedingType>כתב טענות עיקרי</ProceedingType>
        <PleaName>הודעת ערעור</PleaName>
        <PartyBelonging>צד ב'</PartyBelonging>
        <RoleName>משיב 11</RoleName>
        <IsSubProceeding>FALSE</IsSubProceeding>
        <FullName>יונית גרובר חזני</FullName>
        <FirstName>יונית</FirstName>
        <LastName>גרובר חזני</LastName>
        <PartyPropertyName/>
        <AuthenticationTypeAndNumber>ת"ז 033867128</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244992331</CasePartyID>
        <PartyTypeID>1</PartyTypeID>
        <ActivityStatusID>1</ActivityStatusID>
        <PartyAliasID>4</PartyAliasID>
        <PartyAliasName>משיב</PartyAliasName>
        <OrdinalNumber>11</OrdinalNumber>
        <LegalEntityID>22014072</LegalEntityID>
        <CaseLegalEntityID>121026904</CaseLegalEntityID>
        <AuthenticationTypeID>1</AuthenticationTypeID>
        <AuthenticationTypeName>ת"ז</AuthenticationTypeName>
        <LegalEntityNumber>033867128</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שמואל חיים</FatherName>
        <LinkedCaseID>0</LinkedCaseID>
        <PartyID>2</PartyID>
        <CasePartyCategoryID>2</CasePartyCategoryID>
        <LegalEntityAddressID>84026305</LegalEntityAddressID>
        <PleaTypeID>6</PleaTypeID>
        <GroupPartyAlias>משיבים</GroupPartyAlias>
        <IsConverted>false</IsConverted>
        <LegalEntityRegisteredNameID>9161870</LegalEntityRegisteredNameID>
        <LegalEntityNameID>89787203</LegalEntityNameID>
        <RepresentatedNamesOfAssistant/>
        <LegalEntityTypeID>1</LegalEntityTypeID>
        <IsVerdictExists>false</IsVerdictExists>
        <IsAsirAzir>false</IsAsirAzir>
        <MainAndSecSpec/>
        <IsPublicationProhibited>false</IsPublicationProhibited>
        <PublicationProhibitedFullName>יונית גרובר חזני</PublicationProhibitedFullName>
      </CaseParties>
      <CaseParties>
        <PartyTypeName>צד</PartyTypeName>
        <ProceedingType>כתב טענות עיקרי</ProceedingType>
        <PleaName>הודעת ערעור</PleaName>
        <PartyBelonging>צד ב'</PartyBelonging>
        <RoleName>משיב 12</RoleName>
        <IsSubProceeding>FALSE</IsSubProceeding>
        <FullName>יעקב רשף</FullName>
        <FirstName>יעקב</FirstName>
        <LastName>רשף</LastName>
        <PartyPropertyName/>
        <AuthenticationTypeAndNumber>ת"ז 030291751</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244992332</CasePartyID>
        <PartyTypeID>1</PartyTypeID>
        <ActivityStatusID>1</ActivityStatusID>
        <PartyAliasID>4</PartyAliasID>
        <PartyAliasName>משיב</PartyAliasName>
        <OrdinalNumber>12</OrdinalNumber>
        <LegalEntityID>69480204</LegalEntityID>
        <CaseLegalEntityID>121026905</CaseLegalEntityID>
        <AuthenticationTypeID>1</AuthenticationTypeID>
        <AuthenticationTypeName>ת"ז</AuthenticationTypeName>
        <LegalEntityNumber>030291751</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נתן</FatherName>
        <LinkedCaseID>0</LinkedCaseID>
        <PartyID>2</PartyID>
        <CasePartyCategoryID>2</CasePartyCategoryID>
        <LegalEntityAddressID>84026304</LegalEntityAddressID>
        <PleaTypeID>6</PleaTypeID>
        <GroupPartyAlias>משיבים</GroupPartyAlias>
        <IsConverted>false</IsConverted>
        <LegalEntityRegisteredNameID>9161869</LegalEntityRegisteredNameID>
        <LegalEntityNameID>89787202</LegalEntityNameID>
        <RepresentatedNamesOfAssistant/>
        <LegalEntityTypeID>1</LegalEntityTypeID>
        <IsVerdictExists>false</IsVerdictExists>
        <IsAsirAzir>false</IsAsirAzir>
        <MainAndSecSpec/>
        <IsPublicationProhibited>false</IsPublicationProhibited>
        <PublicationProhibitedFullName>יעקב רשף</PublicationProhibitedFullName>
      </CaseParties>
      <CaseParties>
        <PartyTypeName>צד</PartyTypeName>
        <ProceedingType>כתב טענות עיקרי</ProceedingType>
        <PleaName>הודעת ערעור</PleaName>
        <PartyBelonging>צד ב'</PartyBelonging>
        <RoleName>משיב 13</RoleName>
        <IsSubProceeding>FALSE</IsSubProceeding>
        <FullName>מיכל הרפז</FullName>
        <FirstName>מיכל</FirstName>
        <LastName>הרפז</LastName>
        <PartyPropertyName/>
        <AuthenticationTypeAndNumber>ת"ז 024864449</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244992333</CasePartyID>
        <PartyTypeID>1</PartyTypeID>
        <ActivityStatusID>1</ActivityStatusID>
        <PartyAliasID>4</PartyAliasID>
        <PartyAliasName>משיב</PartyAliasName>
        <OrdinalNumber>13</OrdinalNumber>
        <LegalEntityID>77105386</LegalEntityID>
        <CaseLegalEntityID>121026906</CaseLegalEntityID>
        <AuthenticationTypeID>1</AuthenticationTypeID>
        <AuthenticationTypeName>ת"ז</AuthenticationTypeName>
        <LegalEntityNumber>024864449</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ראובן</FatherName>
        <LinkedCaseID>0</LinkedCaseID>
        <PartyID>2</PartyID>
        <CasePartyCategoryID>2</CasePartyCategoryID>
        <LegalEntityAddressID>84026303</LegalEntityAddressID>
        <PleaTypeID>6</PleaTypeID>
        <GroupPartyAlias>משיבים</GroupPartyAlias>
        <IsConverted>false</IsConverted>
        <LegalEntityRegisteredNameID>9161868</LegalEntityRegisteredNameID>
        <LegalEntityNameID>89787201</LegalEntityNameID>
        <RepresentatedNamesOfAssistant/>
        <LegalEntityTypeID>1</LegalEntityTypeID>
        <IsVerdictExists>false</IsVerdictExists>
        <IsAsirAzir>false</IsAsirAzir>
        <MainAndSecSpec/>
        <IsPublicationProhibited>false</IsPublicationProhibited>
        <PublicationProhibitedFullName>מיכל הרפז</PublicationProhibitedFullName>
      </CaseParties>
      <CaseParties>
        <PartyTypeName>צד</PartyTypeName>
        <ProceedingType>כתב טענות עיקרי</ProceedingType>
        <PleaName>הודעת ערעור</PleaName>
        <PartyBelonging>צד ב'</PartyBelonging>
        <RoleName>משיב 14</RoleName>
        <IsSubProceeding>FALSE</IsSubProceeding>
        <FullName>יצחק הרפז</FullName>
        <FirstName>יצחק</FirstName>
        <LastName>הרפז</LastName>
        <PartyPropertyName/>
        <AuthenticationTypeAndNumber>ת"ז 023616030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244992334</CasePartyID>
        <PartyTypeID>1</PartyTypeID>
        <ActivityStatusID>1</ActivityStatusID>
        <PartyAliasID>4</PartyAliasID>
        <PartyAliasName>משיב</PartyAliasName>
        <OrdinalNumber>14</OrdinalNumber>
        <LegalEntityID>77105387</LegalEntityID>
        <CaseLegalEntityID>121026907</CaseLegalEntityID>
        <AuthenticationTypeID>1</AuthenticationTypeID>
        <AuthenticationTypeName>ת"ז</AuthenticationTypeName>
        <LegalEntityNumber>023616030</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עמנואל</FatherName>
        <LinkedCaseID>0</LinkedCaseID>
        <PartyID>2</PartyID>
        <CasePartyCategoryID>2</CasePartyCategoryID>
        <LegalEntityAddressID>84026302</LegalEntityAddressID>
        <PleaTypeID>6</PleaTypeID>
        <GroupPartyAlias>משיבים</GroupPartyAlias>
        <IsConverted>false</IsConverted>
        <LegalEntityRegisteredNameID>9161867</LegalEntityRegisteredNameID>
        <LegalEntityNameID>89787200</LegalEntityNameID>
        <RepresentatedNamesOfAssistant/>
        <LegalEntityTypeID>1</LegalEntityTypeID>
        <IsVerdictExists>false</IsVerdictExists>
        <IsAsirAzir>false</IsAsirAzir>
        <MainAndSecSpec/>
        <IsPublicationProhibited>false</IsPublicationProhibited>
        <PublicationProhibitedFullName>יצחק הרפז</PublicationProhibitedFullName>
      </CaseParties>
      <CaseParties>
        <PartyTypeName>צד</PartyTypeName>
        <ProceedingType>כתב טענות עיקרי</ProceedingType>
        <PleaName>הודעת ערעור</PleaName>
        <PartyBelonging>צד ב'</PartyBelonging>
        <RoleName>משיב 15</RoleName>
        <IsSubProceeding>FALSE</IsSubProceeding>
        <FullName>גדי שפילר רשף</FullName>
        <FirstName>גדי</FirstName>
        <LastName>שפילר רשף</LastName>
        <PartyPropertyName/>
        <AuthenticationTypeAndNumber>ת"ז 027907005</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244992335</CasePartyID>
        <PartyTypeID>1</PartyTypeID>
        <ActivityStatusID>1</ActivityStatusID>
        <PartyAliasID>4</PartyAliasID>
        <PartyAliasName>משיב</PartyAliasName>
        <OrdinalNumber>15</OrdinalNumber>
        <LegalEntityID>77105388</LegalEntityID>
        <CaseLegalEntityID>121026908</CaseLegalEntityID>
        <AuthenticationTypeID>1</AuthenticationTypeID>
        <AuthenticationTypeName>ת"ז</AuthenticationTypeName>
        <LegalEntityNumber>027907005</LegalEntityNumber>
        <IsMainPartyType>true</IsMainPartyType>
        <CaseDisplayIdentifier>51014-08-22</CaseDisplayIdentifier>
        <CaseTypeID>10001</CaseTypeID>
        <CaseTypeName>ערעור אזרחי (ע"א)</CaseTypeName>
        <CaseName>יעקב נ' לוקר ואח'</CaseName>
        <FullAddress>שד דו המלך 22 תל אביב -יפו </FullAddress>
        <MotionID>0</MotionID>
        <CasePleaID>0</CasePleaID>
        <FatherName>גדעון</FatherName>
        <LinkedCaseID>0</LinkedCaseID>
        <PartyID>2</PartyID>
        <CasePartyCategoryID>2</CasePartyCategoryID>
        <LegalEntityAddressID>84026301</LegalEntityAddressID>
        <PleaTypeID>6</PleaTypeID>
        <GroupPartyAlias>משיבים</GroupPartyAlias>
        <IsConverted>false</IsConverted>
        <LegalEntityRegisteredNameID>9161866</LegalEntityRegisteredNameID>
        <LegalEntityNameID>89787199</LegalEntityNameID>
        <RepresentatedNamesOfAssistant/>
        <LegalEntityTypeID>1</LegalEntityTypeID>
        <IsVerdictExists>false</IsVerdictExists>
        <IsAsirAzir>false</IsAsirAzir>
        <MainAndSecSpec/>
        <IsPublicationProhibited>false</IsPublicationProhibited>
        <PublicationProhibitedFullName>גדי שפילר רשף</PublicationProhibitedFullName>
      </CaseParties>
      <CaseParties>
        <PartyTypeName>צד</PartyTypeName>
        <ProceedingType>כתב טענות עיקרי</ProceedingType>
        <PleaName>הודעת ערעור</PleaName>
        <PartyBelonging>צד ב'</PartyBelonging>
        <RoleName>משיב 16</RoleName>
        <IsSubProceeding>FALSE</IsSubProceeding>
        <FullName>אורי בוגוסלבסקי</FullName>
        <FirstName>אורי</FirstName>
        <LastName>בוגוסלבסקי</LastName>
        <PartyPropertyName/>
        <AuthenticationTypeAndNumber>ת"ז 009142837</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244992336</CasePartyID>
        <PartyTypeID>1</PartyTypeID>
        <ActivityStatusID>1</ActivityStatusID>
        <PartyAliasID>4</PartyAliasID>
        <PartyAliasName>משיב</PartyAliasName>
        <OrdinalNumber>16</OrdinalNumber>
        <LegalEntityID>2384752</LegalEntityID>
        <CaseLegalEntityID>121026909</CaseLegalEntityID>
        <AuthenticationTypeID>1</AuthenticationTypeID>
        <AuthenticationTypeName>ת"ז</AuthenticationTypeName>
        <LegalEntityNumber>009142837</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דוד</FatherName>
        <LinkedCaseID>0</LinkedCaseID>
        <PartyID>2</PartyID>
        <CasePartyCategoryID>2</CasePartyCategoryID>
        <LegalEntityAddressID>84026300</LegalEntityAddressID>
        <PleaTypeID>6</PleaTypeID>
        <GroupPartyAlias>משיבים</GroupPartyAlias>
        <IsConverted>false</IsConverted>
        <LegalEntityRegisteredNameID>9161865</LegalEntityRegisteredNameID>
        <LegalEntityNameID>89787198</LegalEntityNameID>
        <RepresentatedNamesOfAssistant/>
        <LegalEntityTypeID>1</LegalEntityTypeID>
        <IsVerdictExists>false</IsVerdictExists>
        <IsAsirAzir>false</IsAsirAzir>
        <MainAndSecSpec/>
        <IsPublicationProhibited>false</IsPublicationProhibited>
        <PublicationProhibitedFullName>אורי בוגוסלבסקי</PublicationProhibitedFullName>
      </CaseParties>
      <CaseParties>
        <PartyTypeName>צד</PartyTypeName>
        <ProceedingType>כתב טענות עיקרי</ProceedingType>
        <PleaName>הודעת ערעור</PleaName>
        <PartyBelonging>צד ב'</PartyBelonging>
        <RoleName>משיב 17</RoleName>
        <IsSubProceeding>FALSE</IsSubProceeding>
        <FullName>יעקב בכר</FullName>
        <FirstName>יעקב</FirstName>
        <LastName>בכר</LastName>
        <PartyPropertyName/>
        <AuthenticationTypeAndNumber>ת"ז 059724484</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244992337</CasePartyID>
        <PartyTypeID>1</PartyTypeID>
        <ActivityStatusID>1</ActivityStatusID>
        <PartyAliasID>4</PartyAliasID>
        <PartyAliasName>משיב</PartyAliasName>
        <OrdinalNumber>17</OrdinalNumber>
        <LegalEntityID>73453866</LegalEntityID>
        <CaseLegalEntityID>121026910</CaseLegalEntityID>
        <AuthenticationTypeID>1</AuthenticationTypeID>
        <AuthenticationTypeName>ת"ז</AuthenticationTypeName>
        <LegalEntityNumber>059724484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שמעון</FatherName>
        <LinkedCaseID>0</LinkedCaseID>
        <PartyID>2</PartyID>
        <CasePartyCategoryID>2</CasePartyCategoryID>
        <LegalEntityAddressID>84026299</LegalEntityAddressID>
        <PleaTypeID>6</PleaTypeID>
        <GroupPartyAlias>משיבים</GroupPartyAlias>
        <IsConverted>false</IsConverted>
        <LegalEntityRegisteredNameID>9161864</LegalEntityRegisteredNameID>
        <LegalEntityNameID>89787197</LegalEntityNameID>
        <RepresentatedNamesOfAssistant/>
        <LegalEntityTypeID>1</LegalEntityTypeID>
        <IsVerdictExists>false</IsVerdictExists>
        <IsAsirAzir>false</IsAsirAzir>
        <MainAndSecSpec/>
        <IsPublicationProhibited>false</IsPublicationProhibited>
        <PublicationProhibitedFullName>יעקב בכר</PublicationProhibitedFullName>
      </CaseParties>
      <CaseParties>
        <PartyTypeName>צד</PartyTypeName>
        <ProceedingType>כתב טענות עיקרי</ProceedingType>
        <PleaName>הודעת ערעור</PleaName>
        <PartyBelonging>צד ב'</PartyBelonging>
        <RoleName>משיב 18</RoleName>
        <IsSubProceeding>FALSE</IsSubProceeding>
        <FullName>מרדכי צבי שגב</FullName>
        <FirstName>מרדכי צבי</FirstName>
        <LastName>שגב</LastName>
        <PartyPropertyName/>
        <AuthenticationTypeAndNumber>ת"ז 027986983</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244992338</CasePartyID>
        <PartyTypeID>1</PartyTypeID>
        <ActivityStatusID>1</ActivityStatusID>
        <PartyAliasID>4</PartyAliasID>
        <PartyAliasName>משיב</PartyAliasName>
        <OrdinalNumber>18</OrdinalNumber>
        <LegalEntityID>77105389</LegalEntityID>
        <CaseLegalEntityID>121026911</CaseLegalEntityID>
        <AuthenticationTypeID>1</AuthenticationTypeID>
        <AuthenticationTypeName>ת"ז</AuthenticationTypeName>
        <LegalEntityNumber>027986983</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אלון</FatherName>
        <LinkedCaseID>0</LinkedCaseID>
        <PartyID>2</PartyID>
        <CasePartyCategoryID>2</CasePartyCategoryID>
        <LegalEntityAddressID>84026298</LegalEntityAddressID>
        <PleaTypeID>6</PleaTypeID>
        <GroupPartyAlias>משיבים</GroupPartyAlias>
        <IsConverted>false</IsConverted>
        <LegalEntityRegisteredNameID>9161863</LegalEntityRegisteredNameID>
        <LegalEntityNameID>89787196</LegalEntityNameID>
        <RepresentatedNamesOfAssistant/>
        <LegalEntityTypeID>1</LegalEntityTypeID>
        <IsVerdictExists>false</IsVerdictExists>
        <IsAsirAzir>false</IsAsirAzir>
        <MainAndSecSpec/>
        <IsPublicationProhibited>false</IsPublicationProhibited>
        <PublicationProhibitedFullName>מרדכי צבי שגב</PublicationProhibitedFullName>
      </CaseParties>
      <CaseParties>
        <PartyTypeName>צד</PartyTypeName>
        <ProceedingType>כתב טענות עיקרי</ProceedingType>
        <PleaName>הודעת ערעור</PleaName>
        <PartyBelonging>צד ב'</PartyBelonging>
        <RoleName>משיב 19</RoleName>
        <IsSubProceeding>FALSE</IsSubProceeding>
        <FullName>יעל מזור גלסברג</FullName>
        <FirstName>יעל</FirstName>
        <LastName>מוזר-גלזברג</LastName>
        <PartyPropertyName/>
        <AuthenticationTypeAndNumber>ת"ז 028626489</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244992339</CasePartyID>
        <PartyTypeID>1</PartyTypeID>
        <ActivityStatusID>1</ActivityStatusID>
        <PartyAliasID>4</PartyAliasID>
        <PartyAliasName>משיב</PartyAliasName>
        <OrdinalNumber>19</OrdinalNumber>
        <LegalEntityID>77105390</LegalEntityID>
        <CaseLegalEntityID>121026912</CaseLegalEntityID>
        <AuthenticationTypeID>1</AuthenticationTypeID>
        <AuthenticationTypeName>ת"ז</AuthenticationTypeName>
        <LegalEntityNumber>028626489</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ארנון</FatherName>
        <LinkedCaseID>0</LinkedCaseID>
        <PartyID>2</PartyID>
        <CasePartyCategoryID>2</CasePartyCategoryID>
        <LegalEntityAddressID>84026297</LegalEntityAddressID>
        <PleaTypeID>6</PleaTypeID>
        <GroupPartyAlias>משיבים</GroupPartyAlias>
        <IsConverted>false</IsConverted>
        <LegalEntityRegisteredNameID>9161862</LegalEntityRegisteredNameID>
        <LegalEntityNameID>89787195</LegalEntityNameID>
        <RepresentatedNamesOfAssistant/>
        <LegalEntityTypeID>1</LegalEntityTypeID>
        <IsVerdictExists>false</IsVerdictExists>
        <IsAsirAzir>false</IsAsirAzir>
        <MainAndSecSpec/>
        <IsPublicationProhibited>false</IsPublicationProhibited>
        <PublicationProhibitedFullName>יעל מזור גלסברג</PublicationProhibitedFullName>
      </CaseParties>
      <CaseParties>
        <PartyTypeName>צד</PartyTypeName>
        <ProceedingType>כתב טענות עיקרי</ProceedingType>
        <PleaName>הודעת ערעור</PleaName>
        <PartyBelonging>צד ב'</PartyBelonging>
        <RoleName>משיב 20</RoleName>
        <IsSubProceeding>FALSE</IsSubProceeding>
        <FullName>אלון מגן</FullName>
        <FirstName>אלון</FirstName>
        <LastName>מגן</LastName>
        <PartyPropertyName/>
        <AuthenticationTypeAndNumber>ת"ז 028137321</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244992341</CasePartyID>
        <PartyTypeID>1</PartyTypeID>
        <ActivityStatusID>1</ActivityStatusID>
        <PartyAliasID>4</PartyAliasID>
        <PartyAliasName>משיב</PartyAliasName>
        <OrdinalNumber>20</OrdinalNumber>
        <LegalEntityID>75972488</LegalEntityID>
        <CaseLegalEntityID>121026913</CaseLegalEntityID>
        <AuthenticationTypeID>1</AuthenticationTypeID>
        <AuthenticationTypeName>ת"ז</AuthenticationTypeName>
        <LegalEntityNumber>028137321</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יגאל</FatherName>
        <LinkedCaseID>0</LinkedCaseID>
        <PartyID>2</PartyID>
        <CasePartyCategoryID>2</CasePartyCategoryID>
        <LegalEntityAddressID>84026296</LegalEntityAddressID>
        <PleaTypeID>6</PleaTypeID>
        <GroupPartyAlias>משיבים</GroupPartyAlias>
        <IsConverted>false</IsConverted>
        <LegalEntityRegisteredNameID>9161861</LegalEntityRegisteredNameID>
        <LegalEntityNameID>89787194</LegalEntityNameID>
        <RepresentatedNamesOfAssistant/>
        <LegalEntityTypeID>1</LegalEntityTypeID>
        <IsVerdictExists>false</IsVerdictExists>
        <IsAsirAzir>false</IsAsirAzir>
        <MainAndSecSpec/>
        <IsPublicationProhibited>false</IsPublicationProhibited>
        <PublicationProhibitedFullName>אלון מגן</PublicationProhibitedFullName>
      </CaseParties>
      <CaseParties>
        <PartyTypeName>צד</PartyTypeName>
        <ProceedingType>כתב טענות עיקרי</ProceedingType>
        <PleaName>הודעת ערעור</PleaName>
        <PartyBelonging>צד ב'</PartyBelonging>
        <RoleName>משיב 21</RoleName>
        <IsSubProceeding>FALSE</IsSubProceeding>
        <FullName>דביר דהרי</FullName>
        <FirstName>דביר</FirstName>
        <LastName>דהרי</LastName>
        <PartyPropertyName/>
        <AuthenticationTypeAndNumber>ת"ז 033312034</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244992342</CasePartyID>
        <PartyTypeID>1</PartyTypeID>
        <ActivityStatusID>1</ActivityStatusID>
        <PartyAliasID>4</PartyAliasID>
        <PartyAliasName>משיב</PartyAliasName>
        <OrdinalNumber>21</OrdinalNumber>
        <LegalEntityID>77105391</LegalEntityID>
        <CaseLegalEntityID>121026914</CaseLegalEntityID>
        <AuthenticationTypeID>1</AuthenticationTypeID>
        <AuthenticationTypeName>ת"ז</AuthenticationTypeName>
        <LegalEntityNumber>033312034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מאיר</FatherName>
        <LinkedCaseID>0</LinkedCaseID>
        <PartyID>2</PartyID>
        <CasePartyCategoryID>2</CasePartyCategoryID>
        <LegalEntityAddressID>84026295</LegalEntityAddressID>
        <PleaTypeID>6</PleaTypeID>
        <GroupPartyAlias>משיבים</GroupPartyAlias>
        <IsConverted>false</IsConverted>
        <LegalEntityRegisteredNameID>9161860</LegalEntityRegisteredNameID>
        <LegalEntityNameID>89787193</LegalEntityNameID>
        <RepresentatedNamesOfAssistant/>
        <LegalEntityTypeID>1</LegalEntityTypeID>
        <IsVerdictExists>false</IsVerdictExists>
        <IsAsirAzir>false</IsAsirAzir>
        <MainAndSecSpec/>
        <IsPublicationProhibited>false</IsPublicationProhibited>
        <PublicationProhibitedFullName>דביר דהרי</PublicationProhibitedFullName>
      </CaseParties>
      <CaseParties>
        <PartyTypeName>צד</PartyTypeName>
        <ProceedingType>כתב טענות עיקרי</ProceedingType>
        <PleaName>הודעת ערעור</PleaName>
        <PartyBelonging>צד ב'</PartyBelonging>
        <RoleName>משיב 22</RoleName>
        <IsSubProceeding>FALSE</IsSubProceeding>
        <FullName>רנה חי</FullName>
        <FirstName>רנה</FirstName>
        <LastName>חי</LastName>
        <PartyPropertyName/>
        <AuthenticationTypeAndNumber>ת"ז 022493183</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244992343</CasePartyID>
        <PartyTypeID>1</PartyTypeID>
        <ActivityStatusID>1</ActivityStatusID>
        <PartyAliasID>4</PartyAliasID>
        <PartyAliasName>משיב</PartyAliasName>
        <OrdinalNumber>22</OrdinalNumber>
        <LegalEntityID>73453873</LegalEntityID>
        <CaseLegalEntityID>121026915</CaseLegalEntityID>
        <AuthenticationTypeID>1</AuthenticationTypeID>
        <AuthenticationTypeName>ת"ז</AuthenticationTypeName>
        <LegalEntityNumber>022493183</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יעקב</FatherName>
        <LinkedCaseID>0</LinkedCaseID>
        <PartyID>2</PartyID>
        <CasePartyCategoryID>2</CasePartyCategoryID>
        <LegalEntityAddressID>84026294</LegalEntityAddressID>
        <PleaTypeID>6</PleaTypeID>
        <GroupPartyAlias>משיבים</GroupPartyAlias>
        <IsConverted>false</IsConverted>
        <LegalEntityRegisteredNameID>9161859</LegalEntityRegisteredNameID>
        <LegalEntityNameID>89787192</LegalEntityNameID>
        <RepresentatedNamesOfAssistant/>
        <LegalEntityTypeID>1</LegalEntityTypeID>
        <IsVerdictExists>false</IsVerdictExists>
        <IsAsirAzir>false</IsAsirAzir>
        <MainAndSecSpec/>
        <IsPublicationProhibited>false</IsPublicationProhibited>
        <PublicationProhibitedFullName>רנה חי</PublicationProhibitedFullName>
      </CaseParties>
      <CaseParties>
        <PartyTypeName>צד</PartyTypeName>
        <ProceedingType>כתב טענות עיקרי</ProceedingType>
        <PleaName>הודעת ערעור</PleaName>
        <PartyBelonging>צד ב'</PartyBelonging>
        <RoleName>משיב 23</RoleName>
        <IsSubProceeding>FALSE</IsSubProceeding>
        <FullName>רוני חי</FullName>
        <FirstName>רוני</FirstName>
        <LastName>חי</LastName>
        <PartyPropertyName/>
        <AuthenticationTypeAndNumber>ת"ז 055581581</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244992344</CasePartyID>
        <PartyTypeID>1</PartyTypeID>
        <ActivityStatusID>1</ActivityStatusID>
        <PartyAliasID>4</PartyAliasID>
        <PartyAliasName>משיב</PartyAliasName>
        <OrdinalNumber>23</OrdinalNumber>
        <LegalEntityID>69497367</LegalEntityID>
        <CaseLegalEntityID>121026916</CaseLegalEntityID>
        <AuthenticationTypeID>1</AuthenticationTypeID>
        <AuthenticationTypeName>ת"ז</AuthenticationTypeName>
        <LegalEntityNumber>055581581</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עזרא</FatherName>
        <LinkedCaseID>0</LinkedCaseID>
        <PartyID>2</PartyID>
        <CasePartyCategoryID>2</CasePartyCategoryID>
        <LegalEntityAddressID>84026293</LegalEntityAddressID>
        <PleaTypeID>6</PleaTypeID>
        <GroupPartyAlias>משיבים</GroupPartyAlias>
        <IsConverted>false</IsConverted>
        <LegalEntityRegisteredNameID>2126023</LegalEntityRegisteredNameID>
        <LegalEntityNameID>89787191</LegalEntityNameID>
        <RepresentatedNamesOfAssistant/>
        <LegalEntityTypeID>1</LegalEntityTypeID>
        <IsVerdictExists>false</IsVerdictExists>
        <IsAsirAzir>false</IsAsirAzir>
        <MainAndSecSpec/>
        <IsPublicationProhibited>false</IsPublicationProhibited>
        <PublicationProhibitedFullName>רוני חי</PublicationProhibitedFullName>
      </CaseParties>
      <CaseParties>
        <PartyTypeName>צד</PartyTypeName>
        <ProceedingType>כתב טענות עיקרי</ProceedingType>
        <PleaName>הודעת ערעור</PleaName>
        <PartyBelonging>צד ב'</PartyBelonging>
        <RoleName>משיב 24</RoleName>
        <IsSubProceeding>FALSE</IsSubProceeding>
        <FullName>נאוה אדר</FullName>
        <FirstName>נאוה</FirstName>
        <LastName>אדר</LastName>
        <PartyPropertyName/>
        <AuthenticationTypeAndNumber>ת"ז 007364987</AuthenticationTypeAndNumber>
        <RepresentatedOrRepresentativesNames>נאוה אדר</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244992345</CasePartyID>
        <PartyTypeID>1</PartyTypeID>
        <ActivityStatusID>1</ActivityStatusID>
        <PartyAliasID>4</PartyAliasID>
        <PartyAliasName>משיב</PartyAliasName>
        <OrdinalNumber>24</OrdinalNumber>
        <LegalEntityID>72000633</LegalEntityID>
        <CaseLegalEntityID>121026917</CaseLegalEntityID>
        <AuthenticationTypeID>1</AuthenticationTypeID>
        <AuthenticationTypeName>ת"ז</AuthenticationTypeName>
        <LegalEntityNumber>007364987</LegalEntityNumber>
        <IsMainPartyType>true</IsMainPartyType>
        <CaseDisplayIdentifier>51014-08-22</CaseDisplayIdentifier>
        <CaseTypeID>10001</CaseTypeID>
        <CaseTypeName>ערעור אזרחי (ע"א)</CaseTypeName>
        <CaseName>יעקב נ' לוקר ואח'</CaseName>
        <FullAddress>המתנחלים 26/3 רמת השרון </FullAddress>
        <MotionID>0</MotionID>
        <CasePleaID>0</CasePleaID>
        <FatherName>עוזר</FatherName>
        <LinkedCaseID>0</LinkedCaseID>
        <PartyID>2</PartyID>
        <CasePartyCategoryID>2</CasePartyCategoryID>
        <LegalEntityAddressID>88180168</LegalEntityAddressID>
        <PleaTypeID>6</PleaTypeID>
        <GroupPartyAlias>משיבים</GroupPartyAlias>
        <IsConverted>false</IsConverted>
        <LegalEntityRegisteredNameID>9161882</LegalEntityRegisteredNameID>
        <LegalEntityNameID>89787215</LegalEntityNameID>
        <RepresentatedNamesOfAssistant/>
        <LegalEntityTypeID>1</LegalEntityTypeID>
        <IsVerdictExists>false</IsVerdictExists>
        <IsAsirAzir>false</IsAsirAzir>
        <MainAndSecSpec/>
        <IsPublicationProhibited>false</IsPublicationProhibited>
        <PublicationProhibitedFullName>נאוה אדר</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2024-07-07T13:46:35.8541447+03:00</DecisionSignatureDate>
    <OpenCaseDate>2022-08-24T07:00:00+03:00</OpenCaseDate>
    <CaseFeeSum>0.000</CaseFeeSum>
    <DecisionTypeID>2</DecisionTypeID>
    <DecisionSignatureUserName>יונה אטדגי</DecisionSignatureUserName>
    <DecisionSignatureDateHebrew>2024-07-07T13:46:35.8541447+03:00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יעקב נ' לוקר ואח'</CaseName>
    <DecisionNumberInCase>5</DecisionNumberInCase>
  </dt_Decision>
  <dt_DecisionCase>
    <DecisionID>0</DecisionID>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נאוה אדר</FullName>
        <FirstName>נאוה</FirstName>
        <LastName>אדר</LastName>
        <PartyPropertyName/>
        <AuthenticationTypeAndNumber>מ.ר. 6427</AuthenticationTypeAndNumber>
        <RepresentatedOrRepresentativesNames>נאוה אדר</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258475878</CasePartyID>
        <PartyTypeID>2</PartyTypeID>
        <ActivityStatusID>1</ActivityStatusID>
        <PartyAliasID>23</PartyAliasID>
        <PartyAliasName>בא כוח משיבים</PartyAliasName>
        <LegalEntityID>393148</LegalEntityID>
        <CaseLegalEntityID>125203485</CaseLegalEntityID>
        <AuthenticationTypeID>4</AuthenticationTypeID>
        <AuthenticationTypeName>מ.ר.</AuthenticationTypeName>
        <LegalEntityNumber>6427</LegalEntityNumber>
        <IsMainPartyType>true</IsMainPartyType>
        <CaseDisplayIdentifier>51014-08-22</CaseDisplayIdentifier>
        <CaseTypeID>10001</CaseTypeID>
        <CaseTypeName>ערעור אזרחי (ע"א)</CaseTypeName>
        <CaseName>יעקב נ' לוקר ואח'</CaseName>
        <FullAddress>גדעון 13 רמת השרון </FullAddress>
        <MotionID>0</MotionID>
        <CasePleaID>0</CasePleaID>
        <FatherName xml:space="preserve">        </FatherName>
        <LinkedCaseID>0</LinkedCaseID>
        <PartyID>2</PartyID>
        <CasePartyCategoryID>2</CasePartyCategoryID>
        <LegalEntityAddressID>436130</LegalEntityAddressID>
        <PleaTypeID>6</PleaTypeID>
        <LawyerOfficeName>משרד עו"ד: נאוה אדר</LawyerOfficeName>
        <LawyerOfficeID>433792</LawyerOfficeID>
        <GroupPartyAlias/>
        <IsConverted>false</IsConverted>
        <LegalEntityNameID>14132</LegalEntityNameID>
        <RepresentatedNamesOfAssistant/>
        <LegalEntityTypeID>4</LegalEntityTypeID>
        <IsVerdictExists>false</IsVerdictExists>
        <IsAsirAzir>false</IsAsirAzir>
        <MainAndSecSpec/>
        <IsPublicationProhibited>false</IsPublicationProhibited>
        <PublicationProhibitedFullName>נאוה אדר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תקוה יעקב</FullName>
        <FirstName>תקוה</FirstName>
        <LastName>יעקב</LastName>
        <PartyPropertyName/>
        <AuthenticationTypeAndNumber>ת"ז 073600132</AuthenticationTypeAndNumber>
        <RepresentatedOrRepresentativesNames>יעקב כהן</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244992328</CasePartyID>
        <PartyTypeID>1</PartyTypeID>
        <ActivityStatusID>1</ActivityStatusID>
        <PartyAliasID>5</PartyAliasID>
        <PartyAliasName>מערער</PartyAliasName>
        <OrdinalNumber>1</OrdinalNumber>
        <LegalEntityID>71865421</LegalEntityID>
        <CaseLegalEntityID>121026893</CaseLegalEntityID>
        <AuthenticationTypeID>1</AuthenticationTypeID>
        <AuthenticationTypeName>ת"ז</AuthenticationTypeName>
        <LegalEntityNumber>073600132</LegalEntityNumber>
        <IsMainPartyType>true</IsMainPartyType>
        <CaseDisplayIdentifier>51014-08-22</CaseDisplayIdentifier>
        <CaseTypeID>10001</CaseTypeID>
        <CaseTypeName>ערעור אזרחי (ע"א)</CaseTypeName>
        <CaseName>יעקב נ' לוקר ואח'</CaseName>
        <FullAddress>חלוצים 32 תל אביב -יפו </FullAddress>
        <MotionID>0</MotionID>
        <CasePleaID>0</CasePleaID>
        <FatherName>כדורי</FatherName>
        <LinkedCaseID>0</LinkedCaseID>
        <PartyID>1</PartyID>
        <CasePartyCategoryID>2</CasePartyCategoryID>
        <LegalEntityAddressID>84026316</LegalEntityAddressID>
        <PleaTypeID>6</PleaTypeID>
        <GroupPartyAlias>מערערים</GroupPartyAlias>
        <IsConverted>false</IsConverted>
        <LegalEntityRegisteredNameID>9161881</LegalEntityRegisteredNameID>
        <LegalEntityNameID>89787214</LegalEntityNameID>
        <RepresentatedNamesOfAssistant/>
        <LegalEntityTypeID>1</LegalEntityTypeID>
        <IsVerdictExists>false</IsVerdictExists>
        <IsAsirAzir>false</IsAsirAzir>
        <MainAndSecSpec/>
        <IsPublicationProhibited>false</IsPublicationProhibited>
        <PublicationProhibitedFullName>תקוה יעקב</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יעקב כהן</FullName>
        <FirstName>יעקב</FirstName>
        <LastName>כהן</LastName>
        <PartyPropertyName/>
        <AuthenticationTypeAndNumber>מ.ר. 6488</AuthenticationTypeAndNumber>
        <RepresentatedOrRepresentativesNames>תקוה יעקב</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244992353</CasePartyID>
        <PartyTypeID>2</PartyTypeID>
        <ActivityStatusID>1</ActivityStatusID>
        <PartyAliasID>24</PartyAliasID>
        <PartyAliasName>בא כוח מערערים</PartyAliasName>
        <OrdinalNumber>1</OrdinalNumber>
        <LegalEntityID>382300</LegalEntityID>
        <CaseLegalEntityID>121026918</CaseLegalEntityID>
        <AuthenticationTypeID>4</AuthenticationTypeID>
        <AuthenticationTypeName>מ.ר.</AuthenticationTypeName>
        <LegalEntityNumber>6488</LegalEntityNumber>
        <IsMainPartyType>true</IsMainPartyType>
        <CaseDisplayIdentifier>51014-08-22</CaseDisplayIdentifier>
        <CaseTypeID>10001</CaseTypeID>
        <CaseTypeName>ערעור אזרחי (ע"א)</CaseTypeName>
        <CaseName>יעקב נ' לוקר ואח'</CaseName>
        <FullAddress>רמז 10 תל אביב -יפו </FullAddress>
        <EmailAddress>cohen@cohen-adv.co.il</EmailAddress>
        <MotionID>0</MotionID>
        <CasePleaID>0</CasePleaID>
        <LinkedCaseID>0</LinkedCaseID>
        <PartyID>1</PartyID>
        <CasePartyCategoryID>2</CasePartyCategoryID>
        <LegalEntityAddressID>425282</LegalEntityAddressID>
        <LegalEntityEmailAddressID>67930805</LegalEntityEmailAddressID>
        <PleaTypeID>6</PleaTypeID>
        <LawyerOfficeName>משרד עו"ד: יעקב כהן</LawyerOfficeName>
        <LawyerOfficeID>422944</LawyerOfficeID>
        <GroupPartyAlias/>
        <IsConverted>false</IsConverted>
        <LegalEntityNameID>3284</LegalEntityNameID>
        <RepresentatedNamesOfAssistant/>
        <LegalEntityTypeID>4</LegalEntityTypeID>
        <IsVerdictExists>false</IsVerdictExists>
        <IsAsirAzir>false</IsAsirAzir>
        <MainAndSecSpec/>
        <IsPublicationProhibited>false</IsPublicationProhibited>
        <PublicationProhibitedFullName>יעקב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אבי גביש</FullName>
        <FirstName>אבי</FirstName>
        <LastName>גביש</LastName>
        <PartyPropertyName/>
        <AuthenticationTypeAndNumber>מ.ר. 6184</AuthenticationTypeAndNumber>
        <RepresentatedOrRepresentativesNames>יהושע אנגלנדר, אורי בוגוסלבסקי, אהרון בכר, בתיה בכר, יעקב בכר, יעל מזור גלסברג, יונית גרובר חזני, דביר דהרי, ינון הדר, דניאל הלברייך, יצחק הרפז, מיכל הרפז, תמר וינגרטן, מרדכי חזני, רוני חי, רנה חי, אלדד חיים, נועם טויסטר, טמיר לוקר, אלון מגן, יעקב רשף, מרדכי צבי שגב, גדי שפילר רשף</RepresentatedOrRepresentativesNames>
        <RepresentatedOrRepresentativesCount>23</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244992509</CasePartyID>
        <PartyTypeID>2</PartyTypeID>
        <ActivityStatusID>1</ActivityStatusID>
        <PartyAliasID>23</PartyAliasID>
        <PartyAliasName>בא כוח משיבים</PartyAliasName>
        <OrdinalNumber>1</OrdinalNumber>
        <LegalEntityID>380870</LegalEntityID>
        <CaseLegalEntityID>121026975</CaseLegalEntityID>
        <AuthenticationTypeID>4</AuthenticationTypeID>
        <AuthenticationTypeName>מ.ר.</AuthenticationTypeName>
        <LegalEntityNumber>6184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EmailAddress>office@gavish-law.co.il</EmailAddress>
        <MotionID>0</MotionID>
        <CasePleaID>0</CasePleaID>
        <LinkedCaseID>0</LinkedCaseID>
        <PartyID>2</PartyID>
        <CasePartyCategoryID>2</CasePartyCategoryID>
        <LegalEntityAddressID>12877969</LegalEntityAddressID>
        <LegalEntityEmailAddressID>68048759</LegalEntityEmailAddressID>
        <PleaTypeID>6</PleaTypeID>
        <LawyerOfficeName>אבי גביש - משרד עו"ד</LawyerOfficeName>
        <LawyerOfficeID>418964</LawyerOfficeID>
        <GroupPartyAlias/>
        <IsConverted>false</IsConverted>
        <LegalEntityNameID>1854</LegalEntityNameID>
        <RepresentatedNamesOfAssistant/>
        <LegalEntityTypeID>4</LegalEntityTypeID>
        <IsVerdictExists>false</IsVerdictExists>
        <IsAsirAzir>false</IsAsirAzir>
        <MainAndSecSpec/>
        <IsPublicationProhibited>false</IsPublicationProhibited>
        <PublicationProhibitedFullName>אבי גביש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טמיר לוקר</FullName>
        <FirstName>טמיר</FirstName>
        <LastName>לוקר</LastName>
        <PartyPropertyName/>
        <AuthenticationTypeAndNumber>ת"ז 057915928</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244992329</CasePartyID>
        <PartyTypeID>1</PartyTypeID>
        <ActivityStatusID>1</ActivityStatusID>
        <PartyAliasID>4</PartyAliasID>
        <PartyAliasName>משיב</PartyAliasName>
        <OrdinalNumber>1</OrdinalNumber>
        <LegalEntityID>69874045</LegalEntityID>
        <CaseLegalEntityID>121026894</CaseLegalEntityID>
        <AuthenticationTypeID>1</AuthenticationTypeID>
        <AuthenticationTypeName>ת"ז</AuthenticationTypeName>
        <LegalEntityNumber>057915928</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גבריאל</FatherName>
        <LinkedCaseID>0</LinkedCaseID>
        <PartyID>2</PartyID>
        <CasePartyCategoryID>2</CasePartyCategoryID>
        <LegalEntityAddressID>84026315</LegalEntityAddressID>
        <PleaTypeID>6</PleaTypeID>
        <GroupPartyAlias>משיבים</GroupPartyAlias>
        <IsConverted>false</IsConverted>
        <LegalEntityRegisteredNameID>9161880</LegalEntityRegisteredNameID>
        <LegalEntityNameID>89787213</LegalEntityNameID>
        <RepresentatedNamesOfAssistant/>
        <LegalEntityTypeID>1</LegalEntityTypeID>
        <IsVerdictExists>false</IsVerdictExists>
        <IsAsirAzir>false</IsAsirAzir>
        <MainAndSecSpec/>
        <IsPublicationProhibited>false</IsPublicationProhibited>
        <PublicationProhibitedFullName>טמיר לוקר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אהרון בכר</FullName>
        <FirstName>אהרון</FirstName>
        <LastName>בכר</LastName>
        <PartyPropertyName/>
        <AuthenticationTypeAndNumber>ת"ז 002023687</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244992340</CasePartyID>
        <PartyTypeID>1</PartyTypeID>
        <ActivityStatusID>1</ActivityStatusID>
        <PartyAliasID>4</PartyAliasID>
        <PartyAliasName>משיב</PartyAliasName>
        <OrdinalNumber>2</OrdinalNumber>
        <LegalEntityID>71274523</LegalEntityID>
        <CaseLegalEntityID>121026895</CaseLegalEntityID>
        <AuthenticationTypeID>1</AuthenticationTypeID>
        <AuthenticationTypeName>ת"ז</AuthenticationTypeName>
        <LegalEntityNumber>002023687</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יהושע</FatherName>
        <LinkedCaseID>0</LinkedCaseID>
        <PartyID>2</PartyID>
        <CasePartyCategoryID>2</CasePartyCategoryID>
        <LegalEntityAddressID>84026314</LegalEntityAddressID>
        <PleaTypeID>6</PleaTypeID>
        <GroupPartyAlias>משיבים</GroupPartyAlias>
        <IsConverted>false</IsConverted>
        <LegalEntityRegisteredNameID>9161879</LegalEntityRegisteredNameID>
        <LegalEntityNameID>89787212</LegalEntityNameID>
        <RepresentatedNamesOfAssistant/>
        <LegalEntityTypeID>1</LegalEntityTypeID>
        <IsVerdictExists>false</IsVerdictExists>
        <IsAsirAzir>false</IsAsirAzir>
        <MainAndSecSpec/>
        <IsPublicationProhibited>false</IsPublicationProhibited>
        <PublicationProhibitedFullName>אהרון בכר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בתיה בכר</FullName>
        <FirstName>בתיה</FirstName>
        <LastName>בכר</LastName>
        <PartyPropertyName/>
        <AuthenticationTypeAndNumber>ת"ז 009181900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244992346</CasePartyID>
        <PartyTypeID>1</PartyTypeID>
        <ActivityStatusID>1</ActivityStatusID>
        <PartyAliasID>4</PartyAliasID>
        <PartyAliasName>משיב</PartyAliasName>
        <OrdinalNumber>3</OrdinalNumber>
        <LegalEntityID>77105385</LegalEntityID>
        <CaseLegalEntityID>121026896</CaseLegalEntityID>
        <AuthenticationTypeID>1</AuthenticationTypeID>
        <AuthenticationTypeName>ת"ז</AuthenticationTypeName>
        <LegalEntityNumber>009181900</LegalEntityNumber>
        <IsMainPartyType>true</IsMainPartyType>
        <CaseDisplayIdentifier>51014-08-22</CaseDisplayIdentifier>
        <CaseTypeID>10001</CaseTypeID>
        <CaseTypeName>ערעור אזרחי (ע"א)</CaseTypeName>
        <CaseName>יעקב נ' לוקר ואח'</CaseName>
        <FullAddress>שד דוד המלך 22  אצל עורך דין אבי גביש</FullAddress>
        <MotionID>0</MotionID>
        <CasePleaID>0</CasePleaID>
        <FatherName>אביגדור</FatherName>
        <LinkedCaseID>0</LinkedCaseID>
        <PartyID>2</PartyID>
        <CasePartyCategoryID>2</CasePartyCategoryID>
        <LegalEntityAddressID>84026313</LegalEntityAddressID>
        <PleaTypeID>6</PleaTypeID>
        <GroupPartyAlias>משיבים</GroupPartyAlias>
        <IsConverted>false</IsConverted>
        <LegalEntityRegisteredNameID>9161878</LegalEntityRegisteredNameID>
        <LegalEntityNameID>89787211</LegalEntityNameID>
        <RepresentatedNamesOfAssistant/>
        <LegalEntityTypeID>1</LegalEntityTypeID>
        <IsVerdictExists>false</IsVerdictExists>
        <IsAsirAzir>false</IsAsirAzir>
        <MainAndSecSpec/>
        <IsPublicationProhibited>false</IsPublicationProhibited>
        <PublicationProhibitedFullName>בתיה בכר</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נועם טויסטר</FullName>
        <FirstName>נעם</FirstName>
        <LastName>טויסטר</LastName>
        <PartyPropertyName/>
        <AuthenticationTypeAndNumber>ת"ז 028047454</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244992347</CasePartyID>
        <PartyTypeID>1</PartyTypeID>
        <ActivityStatusID>1</ActivityStatusID>
        <PartyAliasID>4</PartyAliasID>
        <PartyAliasName>משיב</PartyAliasName>
        <OrdinalNumber>4</OrdinalNumber>
        <LegalEntityID>73251600</LegalEntityID>
        <CaseLegalEntityID>121026897</CaseLegalEntityID>
        <AuthenticationTypeID>1</AuthenticationTypeID>
        <AuthenticationTypeName>ת"ז</AuthenticationTypeName>
        <LegalEntityNumber>028047454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אפרים יוסף</FatherName>
        <LinkedCaseID>0</LinkedCaseID>
        <PartyID>2</PartyID>
        <CasePartyCategoryID>2</CasePartyCategoryID>
        <LegalEntityAddressID>84026312</LegalEntityAddressID>
        <PleaTypeID>6</PleaTypeID>
        <GroupPartyAlias>משיבים</GroupPartyAlias>
        <IsConverted>false</IsConverted>
        <LegalEntityRegisteredNameID>9161877</LegalEntityRegisteredNameID>
        <LegalEntityNameID>89787210</LegalEntityNameID>
        <RepresentatedNamesOfAssistant/>
        <LegalEntityTypeID>1</LegalEntityTypeID>
        <IsVerdictExists>false</IsVerdictExists>
        <IsAsirAzir>false</IsAsirAzir>
        <MainAndSecSpec/>
        <IsPublicationProhibited>false</IsPublicationProhibited>
        <PublicationProhibitedFullName>נועם טויסטר</PublicationProhibitedFullName>
      </CaseParties>
      <CaseParties>
        <PartyTypeName>צד</PartyTypeName>
        <ProceedingType>כתב טענות עיקרי</ProceedingType>
        <PleaName>הודעת ערעור</PleaName>
        <PartyBelonging>צד ב'</PartyBelonging>
        <RoleName>משיב 5</RoleName>
        <IsSubProceeding>FALSE</IsSubProceeding>
        <FullName>תמר וינגרטן</FullName>
        <FirstName>תמר</FirstName>
        <LastName>וינגרטן</LastName>
        <PartyPropertyName/>
        <AuthenticationTypeAndNumber>ת"ז 027242965</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244992348</CasePartyID>
        <PartyTypeID>1</PartyTypeID>
        <ActivityStatusID>1</ActivityStatusID>
        <PartyAliasID>4</PartyAliasID>
        <PartyAliasName>משיב</PartyAliasName>
        <OrdinalNumber>5</OrdinalNumber>
        <LegalEntityID>21995045</LegalEntityID>
        <CaseLegalEntityID>121026898</CaseLegalEntityID>
        <AuthenticationTypeID>1</AuthenticationTypeID>
        <AuthenticationTypeName>ת"ז</AuthenticationTypeName>
        <LegalEntityNumber>027242965</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אילן</FatherName>
        <LinkedCaseID>0</LinkedCaseID>
        <PartyID>2</PartyID>
        <CasePartyCategoryID>2</CasePartyCategoryID>
        <LegalEntityAddressID>84026311</LegalEntityAddressID>
        <PleaTypeID>6</PleaTypeID>
        <GroupPartyAlias>משיבים</GroupPartyAlias>
        <IsConverted>false</IsConverted>
        <LegalEntityRegisteredNameID>9161876</LegalEntityRegisteredNameID>
        <LegalEntityNameID>89787209</LegalEntityNameID>
        <RepresentatedNamesOfAssistant/>
        <LegalEntityTypeID>1</LegalEntityTypeID>
        <IsVerdictExists>false</IsVerdictExists>
        <IsAsirAzir>false</IsAsirAzir>
        <MainAndSecSpec/>
        <IsPublicationProhibited>false</IsPublicationProhibited>
        <PublicationProhibitedFullName>תמר וינגרטן</PublicationProhibitedFullName>
      </CaseParties>
      <CaseParties>
        <PartyTypeName>צד</PartyTypeName>
        <ProceedingType>כתב טענות עיקרי</ProceedingType>
        <PleaName>הודעת ערעור</PleaName>
        <PartyBelonging>צד ב'</PartyBelonging>
        <RoleName>משיב 6</RoleName>
        <IsSubProceeding>FALSE</IsSubProceeding>
        <FullName>יהושע אנגלנדר</FullName>
        <FirstName>יהושע</FirstName>
        <LastName>אנגלנדר</LastName>
        <PartyPropertyName/>
        <AuthenticationTypeAndNumber>ת"ז 010544880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244992349</CasePartyID>
        <PartyTypeID>1</PartyTypeID>
        <ActivityStatusID>1</ActivityStatusID>
        <PartyAliasID>4</PartyAliasID>
        <PartyAliasName>משיב</PartyAliasName>
        <OrdinalNumber>6</OrdinalNumber>
        <LegalEntityID>69504474</LegalEntityID>
        <CaseLegalEntityID>121026899</CaseLegalEntityID>
        <AuthenticationTypeID>1</AuthenticationTypeID>
        <AuthenticationTypeName>ת"ז</AuthenticationTypeName>
        <LegalEntityNumber>010544880</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יוסף</FatherName>
        <LinkedCaseID>0</LinkedCaseID>
        <PartyID>2</PartyID>
        <CasePartyCategoryID>2</CasePartyCategoryID>
        <LegalEntityAddressID>84026310</LegalEntityAddressID>
        <PleaTypeID>6</PleaTypeID>
        <GroupPartyAlias>משיבים</GroupPartyAlias>
        <IsConverted>false</IsConverted>
        <LegalEntityRegisteredNameID>9161875</LegalEntityRegisteredNameID>
        <LegalEntityNameID>89787208</LegalEntityNameID>
        <RepresentatedNamesOfAssistant/>
        <LegalEntityTypeID>1</LegalEntityTypeID>
        <IsVerdictExists>false</IsVerdictExists>
        <IsAsirAzir>false</IsAsirAzir>
        <MainAndSecSpec/>
        <IsPublicationProhibited>false</IsPublicationProhibited>
        <PublicationProhibitedFullName>יהושע אנגלנדר</PublicationProhibitedFullName>
      </CaseParties>
      <CaseParties>
        <PartyTypeName>צד</PartyTypeName>
        <ProceedingType>כתב טענות עיקרי</ProceedingType>
        <PleaName>הודעת ערעור</PleaName>
        <PartyBelonging>צד ב'</PartyBelonging>
        <RoleName>משיב 7</RoleName>
        <IsSubProceeding>FALSE</IsSubProceeding>
        <FullName>אלדד חיים</FullName>
        <FirstName>אלדד</FirstName>
        <LastName>חיים</LastName>
        <PartyPropertyName/>
        <AuthenticationTypeAndNumber>ת"ז 201036399</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244992350</CasePartyID>
        <PartyTypeID>1</PartyTypeID>
        <ActivityStatusID>1</ActivityStatusID>
        <PartyAliasID>4</PartyAliasID>
        <PartyAliasName>משיב</PartyAliasName>
        <OrdinalNumber>7</OrdinalNumber>
        <LegalEntityID>34496897</LegalEntityID>
        <CaseLegalEntityID>121026900</CaseLegalEntityID>
        <AuthenticationTypeID>1</AuthenticationTypeID>
        <AuthenticationTypeName>ת"ז</AuthenticationTypeName>
        <LegalEntityNumber>201036399</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יהודה</FatherName>
        <LinkedCaseID>0</LinkedCaseID>
        <PartyID>2</PartyID>
        <CasePartyCategoryID>2</CasePartyCategoryID>
        <LegalEntityAddressID>84026309</LegalEntityAddressID>
        <PleaTypeID>6</PleaTypeID>
        <GroupPartyAlias>משיבים</GroupPartyAlias>
        <IsConverted>false</IsConverted>
        <LegalEntityRegisteredNameID>9161874</LegalEntityRegisteredNameID>
        <LegalEntityNameID>89787207</LegalEntityNameID>
        <RepresentatedNamesOfAssistant/>
        <LegalEntityTypeID>1</LegalEntityTypeID>
        <IsVerdictExists>false</IsVerdictExists>
        <IsAsirAzir>false</IsAsirAzir>
        <MainAndSecSpec/>
        <IsPublicationProhibited>false</IsPublicationProhibited>
        <PublicationProhibitedFullName>אלדד חיים</PublicationProhibitedFullName>
      </CaseParties>
      <CaseParties>
        <PartyTypeName>צד</PartyTypeName>
        <ProceedingType>כתב טענות עיקרי</ProceedingType>
        <PleaName>הודעת ערעור</PleaName>
        <PartyBelonging>צד ב'</PartyBelonging>
        <RoleName>משיב 8</RoleName>
        <IsSubProceeding>FALSE</IsSubProceeding>
        <FullName>דניאל הלברייך</FullName>
        <FirstName>דניאל</FirstName>
        <LastName>הלברייך</LastName>
        <PartyPropertyName/>
        <AuthenticationTypeAndNumber>ת"ז 056572597</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244992351</CasePartyID>
        <PartyTypeID>1</PartyTypeID>
        <ActivityStatusID>1</ActivityStatusID>
        <PartyAliasID>4</PartyAliasID>
        <PartyAliasName>משיב</PartyAliasName>
        <OrdinalNumber>8</OrdinalNumber>
        <LegalEntityID>46301072</LegalEntityID>
        <CaseLegalEntityID>121026901</CaseLegalEntityID>
        <AuthenticationTypeID>1</AuthenticationTypeID>
        <AuthenticationTypeName>ת"ז</AuthenticationTypeName>
        <LegalEntityNumber>056572597</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אשל</FatherName>
        <LinkedCaseID>0</LinkedCaseID>
        <PartyID>2</PartyID>
        <CasePartyCategoryID>2</CasePartyCategoryID>
        <LegalEntityAddressID>84026308</LegalEntityAddressID>
        <PleaTypeID>6</PleaTypeID>
        <GroupPartyAlias>משיבים</GroupPartyAlias>
        <IsConverted>false</IsConverted>
        <LegalEntityRegisteredNameID>9161873</LegalEntityRegisteredNameID>
        <LegalEntityNameID>89787206</LegalEntityNameID>
        <RepresentatedNamesOfAssistant/>
        <LegalEntityTypeID>1</LegalEntityTypeID>
        <IsVerdictExists>false</IsVerdictExists>
        <IsAsirAzir>false</IsAsirAzir>
        <MainAndSecSpec/>
        <IsPublicationProhibited>false</IsPublicationProhibited>
        <PublicationProhibitedFullName>דניאל הלברייך</PublicationProhibitedFullName>
      </CaseParties>
      <CaseParties>
        <PartyTypeName>צד</PartyTypeName>
        <ProceedingType>כתב טענות עיקרי</ProceedingType>
        <PleaName>הודעת ערעור</PleaName>
        <PartyBelonging>צד ב'</PartyBelonging>
        <RoleName>משיב 9</RoleName>
        <IsSubProceeding>FALSE</IsSubProceeding>
        <FullName>ינון הדר</FullName>
        <FirstName>ינון</FirstName>
        <LastName>הדר</LastName>
        <PartyPropertyName/>
        <AuthenticationTypeAndNumber>ת"ז 058691148</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244992352</CasePartyID>
        <PartyTypeID>1</PartyTypeID>
        <ActivityStatusID>1</ActivityStatusID>
        <PartyAliasID>4</PartyAliasID>
        <PartyAliasName>משיב</PartyAliasName>
        <OrdinalNumber>9</OrdinalNumber>
        <LegalEntityID>76071274</LegalEntityID>
        <CaseLegalEntityID>121026902</CaseLegalEntityID>
        <AuthenticationTypeID>1</AuthenticationTypeID>
        <AuthenticationTypeName>ת"ז</AuthenticationTypeName>
        <LegalEntityNumber>058691148</LegalEntityNumber>
        <IsMainPartyType>true</IsMainPartyType>
        <CaseDisplayIdentifier>51014-08-22</CaseDisplayIdentifier>
        <CaseTypeID>10001</CaseTypeID>
        <CaseTypeName>ערעור אזרחי (ע"א)</CaseTypeName>
        <CaseName>יעקב נ' לוקר ואח'</CaseName>
        <FullAddress>שד דד המלך 22 תל אביב -יפו </FullAddress>
        <MotionID>0</MotionID>
        <CasePleaID>0</CasePleaID>
        <FatherName>מנחם</FatherName>
        <LinkedCaseID>0</LinkedCaseID>
        <PartyID>2</PartyID>
        <CasePartyCategoryID>2</CasePartyCategoryID>
        <LegalEntityAddressID>84026307</LegalEntityAddressID>
        <PleaTypeID>6</PleaTypeID>
        <GroupPartyAlias>משיבים</GroupPartyAlias>
        <IsConverted>false</IsConverted>
        <LegalEntityRegisteredNameID>9161872</LegalEntityRegisteredNameID>
        <LegalEntityNameID>89787205</LegalEntityNameID>
        <RepresentatedNamesOfAssistant/>
        <LegalEntityTypeID>1</LegalEntityTypeID>
        <IsVerdictExists>false</IsVerdictExists>
        <IsAsirAzir>false</IsAsirAzir>
        <MainAndSecSpec/>
        <IsPublicationProhibited>false</IsPublicationProhibited>
        <PublicationProhibitedFullName>ינון הדר</PublicationProhibitedFullName>
      </CaseParties>
      <CaseParties>
        <PartyTypeName>צד</PartyTypeName>
        <ProceedingType>כתב טענות עיקרי</ProceedingType>
        <PleaName>הודעת ערעור</PleaName>
        <PartyBelonging>צד ב'</PartyBelonging>
        <RoleName>משיב 10</RoleName>
        <IsSubProceeding>FALSE</IsSubProceeding>
        <FullName>מרדכי חזני</FullName>
        <FirstName>מרדכי</FirstName>
        <LastName>חזני</LastName>
        <PartyPropertyName/>
        <AuthenticationTypeAndNumber>ת"ז 027147750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244992330</CasePartyID>
        <PartyTypeID>1</PartyTypeID>
        <ActivityStatusID>1</ActivityStatusID>
        <PartyAliasID>4</PartyAliasID>
        <PartyAliasName>משיב</PartyAliasName>
        <OrdinalNumber>10</OrdinalNumber>
        <LegalEntityID>21994640</LegalEntityID>
        <CaseLegalEntityID>121026903</CaseLegalEntityID>
        <AuthenticationTypeID>1</AuthenticationTypeID>
        <AuthenticationTypeName>ת"ז</AuthenticationTypeName>
        <LegalEntityNumber>027147750</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גואל</FatherName>
        <LinkedCaseID>0</LinkedCaseID>
        <PartyID>2</PartyID>
        <CasePartyCategoryID>2</CasePartyCategoryID>
        <LegalEntityAddressID>84026306</LegalEntityAddressID>
        <PleaTypeID>6</PleaTypeID>
        <GroupPartyAlias>משיבים</GroupPartyAlias>
        <IsConverted>false</IsConverted>
        <LegalEntityRegisteredNameID>9161871</LegalEntityRegisteredNameID>
        <LegalEntityNameID>89787204</LegalEntityNameID>
        <RepresentatedNamesOfAssistant/>
        <LegalEntityTypeID>1</LegalEntityTypeID>
        <IsVerdictExists>false</IsVerdictExists>
        <IsAsirAzir>false</IsAsirAzir>
        <MainAndSecSpec/>
        <IsPublicationProhibited>false</IsPublicationProhibited>
        <PublicationProhibitedFullName>מרדכי חזני</PublicationProhibitedFullName>
      </CaseParties>
      <CaseParties>
        <PartyTypeName>צד</PartyTypeName>
        <ProceedingType>כתב טענות עיקרי</ProceedingType>
        <PleaName>הודעת ערעור</PleaName>
        <PartyBelonging>צד ב'</PartyBelonging>
        <RoleName>משיב 11</RoleName>
        <IsSubProceeding>FALSE</IsSubProceeding>
        <FullName>יונית גרובר חזני</FullName>
        <FirstName>יונית</FirstName>
        <LastName>גרובר חזני</LastName>
        <PartyPropertyName/>
        <AuthenticationTypeAndNumber>ת"ז 033867128</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244992331</CasePartyID>
        <PartyTypeID>1</PartyTypeID>
        <ActivityStatusID>1</ActivityStatusID>
        <PartyAliasID>4</PartyAliasID>
        <PartyAliasName>משיב</PartyAliasName>
        <OrdinalNumber>11</OrdinalNumber>
        <LegalEntityID>22014072</LegalEntityID>
        <CaseLegalEntityID>121026904</CaseLegalEntityID>
        <AuthenticationTypeID>1</AuthenticationTypeID>
        <AuthenticationTypeName>ת"ז</AuthenticationTypeName>
        <LegalEntityNumber>033867128</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שמואל חיים</FatherName>
        <LinkedCaseID>0</LinkedCaseID>
        <PartyID>2</PartyID>
        <CasePartyCategoryID>2</CasePartyCategoryID>
        <LegalEntityAddressID>84026305</LegalEntityAddressID>
        <PleaTypeID>6</PleaTypeID>
        <GroupPartyAlias>משיבים</GroupPartyAlias>
        <IsConverted>false</IsConverted>
        <LegalEntityRegisteredNameID>9161870</LegalEntityRegisteredNameID>
        <LegalEntityNameID>89787203</LegalEntityNameID>
        <RepresentatedNamesOfAssistant/>
        <LegalEntityTypeID>1</LegalEntityTypeID>
        <IsVerdictExists>false</IsVerdictExists>
        <IsAsirAzir>false</IsAsirAzir>
        <MainAndSecSpec/>
        <IsPublicationProhibited>false</IsPublicationProhibited>
        <PublicationProhibitedFullName>יונית גרובר חזני</PublicationProhibitedFullName>
      </CaseParties>
      <CaseParties>
        <PartyTypeName>צד</PartyTypeName>
        <ProceedingType>כתב טענות עיקרי</ProceedingType>
        <PleaName>הודעת ערעור</PleaName>
        <PartyBelonging>צד ב'</PartyBelonging>
        <RoleName>משיב 12</RoleName>
        <IsSubProceeding>FALSE</IsSubProceeding>
        <FullName>יעקב רשף</FullName>
        <FirstName>יעקב</FirstName>
        <LastName>רשף</LastName>
        <PartyPropertyName/>
        <AuthenticationTypeAndNumber>ת"ז 030291751</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244992332</CasePartyID>
        <PartyTypeID>1</PartyTypeID>
        <ActivityStatusID>1</ActivityStatusID>
        <PartyAliasID>4</PartyAliasID>
        <PartyAliasName>משיב</PartyAliasName>
        <OrdinalNumber>12</OrdinalNumber>
        <LegalEntityID>69480204</LegalEntityID>
        <CaseLegalEntityID>121026905</CaseLegalEntityID>
        <AuthenticationTypeID>1</AuthenticationTypeID>
        <AuthenticationTypeName>ת"ז</AuthenticationTypeName>
        <LegalEntityNumber>030291751</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נתן</FatherName>
        <LinkedCaseID>0</LinkedCaseID>
        <PartyID>2</PartyID>
        <CasePartyCategoryID>2</CasePartyCategoryID>
        <LegalEntityAddressID>84026304</LegalEntityAddressID>
        <PleaTypeID>6</PleaTypeID>
        <GroupPartyAlias>משיבים</GroupPartyAlias>
        <IsConverted>false</IsConverted>
        <LegalEntityRegisteredNameID>9161869</LegalEntityRegisteredNameID>
        <LegalEntityNameID>89787202</LegalEntityNameID>
        <RepresentatedNamesOfAssistant/>
        <LegalEntityTypeID>1</LegalEntityTypeID>
        <IsVerdictExists>false</IsVerdictExists>
        <IsAsirAzir>false</IsAsirAzir>
        <MainAndSecSpec/>
        <IsPublicationProhibited>false</IsPublicationProhibited>
        <PublicationProhibitedFullName>יעקב רשף</PublicationProhibitedFullName>
      </CaseParties>
      <CaseParties>
        <PartyTypeName>צד</PartyTypeName>
        <ProceedingType>כתב טענות עיקרי</ProceedingType>
        <PleaName>הודעת ערעור</PleaName>
        <PartyBelonging>צד ב'</PartyBelonging>
        <RoleName>משיב 13</RoleName>
        <IsSubProceeding>FALSE</IsSubProceeding>
        <FullName>מיכל הרפז</FullName>
        <FirstName>מיכל</FirstName>
        <LastName>הרפז</LastName>
        <PartyPropertyName/>
        <AuthenticationTypeAndNumber>ת"ז 024864449</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244992333</CasePartyID>
        <PartyTypeID>1</PartyTypeID>
        <ActivityStatusID>1</ActivityStatusID>
        <PartyAliasID>4</PartyAliasID>
        <PartyAliasName>משיב</PartyAliasName>
        <OrdinalNumber>13</OrdinalNumber>
        <LegalEntityID>77105386</LegalEntityID>
        <CaseLegalEntityID>121026906</CaseLegalEntityID>
        <AuthenticationTypeID>1</AuthenticationTypeID>
        <AuthenticationTypeName>ת"ז</AuthenticationTypeName>
        <LegalEntityNumber>024864449</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ראובן</FatherName>
        <LinkedCaseID>0</LinkedCaseID>
        <PartyID>2</PartyID>
        <CasePartyCategoryID>2</CasePartyCategoryID>
        <LegalEntityAddressID>84026303</LegalEntityAddressID>
        <PleaTypeID>6</PleaTypeID>
        <GroupPartyAlias>משיבים</GroupPartyAlias>
        <IsConverted>false</IsConverted>
        <LegalEntityRegisteredNameID>9161868</LegalEntityRegisteredNameID>
        <LegalEntityNameID>89787201</LegalEntityNameID>
        <RepresentatedNamesOfAssistant/>
        <LegalEntityTypeID>1</LegalEntityTypeID>
        <IsVerdictExists>false</IsVerdictExists>
        <IsAsirAzir>false</IsAsirAzir>
        <MainAndSecSpec/>
        <IsPublicationProhibited>false</IsPublicationProhibited>
        <PublicationProhibitedFullName>מיכל הרפז</PublicationProhibitedFullName>
      </CaseParties>
      <CaseParties>
        <PartyTypeName>צד</PartyTypeName>
        <ProceedingType>כתב טענות עיקרי</ProceedingType>
        <PleaName>הודעת ערעור</PleaName>
        <PartyBelonging>צד ב'</PartyBelonging>
        <RoleName>משיב 14</RoleName>
        <IsSubProceeding>FALSE</IsSubProceeding>
        <FullName>יצחק הרפז</FullName>
        <FirstName>יצחק</FirstName>
        <LastName>הרפז</LastName>
        <PartyPropertyName/>
        <AuthenticationTypeAndNumber>ת"ז 023616030</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244992334</CasePartyID>
        <PartyTypeID>1</PartyTypeID>
        <ActivityStatusID>1</ActivityStatusID>
        <PartyAliasID>4</PartyAliasID>
        <PartyAliasName>משיב</PartyAliasName>
        <OrdinalNumber>14</OrdinalNumber>
        <LegalEntityID>77105387</LegalEntityID>
        <CaseLegalEntityID>121026907</CaseLegalEntityID>
        <AuthenticationTypeID>1</AuthenticationTypeID>
        <AuthenticationTypeName>ת"ז</AuthenticationTypeName>
        <LegalEntityNumber>023616030</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עמנואל</FatherName>
        <LinkedCaseID>0</LinkedCaseID>
        <PartyID>2</PartyID>
        <CasePartyCategoryID>2</CasePartyCategoryID>
        <LegalEntityAddressID>84026302</LegalEntityAddressID>
        <PleaTypeID>6</PleaTypeID>
        <GroupPartyAlias>משיבים</GroupPartyAlias>
        <IsConverted>false</IsConverted>
        <LegalEntityRegisteredNameID>9161867</LegalEntityRegisteredNameID>
        <LegalEntityNameID>89787200</LegalEntityNameID>
        <RepresentatedNamesOfAssistant/>
        <LegalEntityTypeID>1</LegalEntityTypeID>
        <IsVerdictExists>false</IsVerdictExists>
        <IsAsirAzir>false</IsAsirAzir>
        <MainAndSecSpec/>
        <IsPublicationProhibited>false</IsPublicationProhibited>
        <PublicationProhibitedFullName>יצחק הרפז</PublicationProhibitedFullName>
      </CaseParties>
      <CaseParties>
        <PartyTypeName>צד</PartyTypeName>
        <ProceedingType>כתב טענות עיקרי</ProceedingType>
        <PleaName>הודעת ערעור</PleaName>
        <PartyBelonging>צד ב'</PartyBelonging>
        <RoleName>משיב 15</RoleName>
        <IsSubProceeding>FALSE</IsSubProceeding>
        <FullName>גדי שפילר רשף</FullName>
        <FirstName>גדי</FirstName>
        <LastName>שפילר רשף</LastName>
        <PartyPropertyName/>
        <AuthenticationTypeAndNumber>ת"ז 027907005</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244992335</CasePartyID>
        <PartyTypeID>1</PartyTypeID>
        <ActivityStatusID>1</ActivityStatusID>
        <PartyAliasID>4</PartyAliasID>
        <PartyAliasName>משיב</PartyAliasName>
        <OrdinalNumber>15</OrdinalNumber>
        <LegalEntityID>77105388</LegalEntityID>
        <CaseLegalEntityID>121026908</CaseLegalEntityID>
        <AuthenticationTypeID>1</AuthenticationTypeID>
        <AuthenticationTypeName>ת"ז</AuthenticationTypeName>
        <LegalEntityNumber>027907005</LegalEntityNumber>
        <IsMainPartyType>true</IsMainPartyType>
        <CaseDisplayIdentifier>51014-08-22</CaseDisplayIdentifier>
        <CaseTypeID>10001</CaseTypeID>
        <CaseTypeName>ערעור אזרחי (ע"א)</CaseTypeName>
        <CaseName>יעקב נ' לוקר ואח'</CaseName>
        <FullAddress>שד דו המלך 22 תל אביב -יפו </FullAddress>
        <MotionID>0</MotionID>
        <CasePleaID>0</CasePleaID>
        <FatherName>גדעון</FatherName>
        <LinkedCaseID>0</LinkedCaseID>
        <PartyID>2</PartyID>
        <CasePartyCategoryID>2</CasePartyCategoryID>
        <LegalEntityAddressID>84026301</LegalEntityAddressID>
        <PleaTypeID>6</PleaTypeID>
        <GroupPartyAlias>משיבים</GroupPartyAlias>
        <IsConverted>false</IsConverted>
        <LegalEntityRegisteredNameID>9161866</LegalEntityRegisteredNameID>
        <LegalEntityNameID>89787199</LegalEntityNameID>
        <RepresentatedNamesOfAssistant/>
        <LegalEntityTypeID>1</LegalEntityTypeID>
        <IsVerdictExists>false</IsVerdictExists>
        <IsAsirAzir>false</IsAsirAzir>
        <MainAndSecSpec/>
        <IsPublicationProhibited>false</IsPublicationProhibited>
        <PublicationProhibitedFullName>גדי שפילר רשף</PublicationProhibitedFullName>
      </CaseParties>
      <CaseParties>
        <PartyTypeName>צד</PartyTypeName>
        <ProceedingType>כתב טענות עיקרי</ProceedingType>
        <PleaName>הודעת ערעור</PleaName>
        <PartyBelonging>צד ב'</PartyBelonging>
        <RoleName>משיב 16</RoleName>
        <IsSubProceeding>FALSE</IsSubProceeding>
        <FullName>אורי בוגוסלבסקי</FullName>
        <FirstName>אורי</FirstName>
        <LastName>בוגוסלבסקי</LastName>
        <PartyPropertyName/>
        <AuthenticationTypeAndNumber>ת"ז 009142837</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244992336</CasePartyID>
        <PartyTypeID>1</PartyTypeID>
        <ActivityStatusID>1</ActivityStatusID>
        <PartyAliasID>4</PartyAliasID>
        <PartyAliasName>משיב</PartyAliasName>
        <OrdinalNumber>16</OrdinalNumber>
        <LegalEntityID>2384752</LegalEntityID>
        <CaseLegalEntityID>121026909</CaseLegalEntityID>
        <AuthenticationTypeID>1</AuthenticationTypeID>
        <AuthenticationTypeName>ת"ז</AuthenticationTypeName>
        <LegalEntityNumber>009142837</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דוד</FatherName>
        <LinkedCaseID>0</LinkedCaseID>
        <PartyID>2</PartyID>
        <CasePartyCategoryID>2</CasePartyCategoryID>
        <LegalEntityAddressID>84026300</LegalEntityAddressID>
        <PleaTypeID>6</PleaTypeID>
        <GroupPartyAlias>משיבים</GroupPartyAlias>
        <IsConverted>false</IsConverted>
        <LegalEntityRegisteredNameID>9161865</LegalEntityRegisteredNameID>
        <LegalEntityNameID>89787198</LegalEntityNameID>
        <RepresentatedNamesOfAssistant/>
        <LegalEntityTypeID>1</LegalEntityTypeID>
        <IsVerdictExists>false</IsVerdictExists>
        <IsAsirAzir>false</IsAsirAzir>
        <MainAndSecSpec/>
        <IsPublicationProhibited>false</IsPublicationProhibited>
        <PublicationProhibitedFullName>אורי בוגוסלבסקי</PublicationProhibitedFullName>
      </CaseParties>
      <CaseParties>
        <PartyTypeName>צד</PartyTypeName>
        <ProceedingType>כתב טענות עיקרי</ProceedingType>
        <PleaName>הודעת ערעור</PleaName>
        <PartyBelonging>צד ב'</PartyBelonging>
        <RoleName>משיב 17</RoleName>
        <IsSubProceeding>FALSE</IsSubProceeding>
        <FullName>יעקב בכר</FullName>
        <FirstName>יעקב</FirstName>
        <LastName>בכר</LastName>
        <PartyPropertyName/>
        <AuthenticationTypeAndNumber>ת"ז 059724484</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244992337</CasePartyID>
        <PartyTypeID>1</PartyTypeID>
        <ActivityStatusID>1</ActivityStatusID>
        <PartyAliasID>4</PartyAliasID>
        <PartyAliasName>משיב</PartyAliasName>
        <OrdinalNumber>17</OrdinalNumber>
        <LegalEntityID>73453866</LegalEntityID>
        <CaseLegalEntityID>121026910</CaseLegalEntityID>
        <AuthenticationTypeID>1</AuthenticationTypeID>
        <AuthenticationTypeName>ת"ז</AuthenticationTypeName>
        <LegalEntityNumber>059724484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שמעון</FatherName>
        <LinkedCaseID>0</LinkedCaseID>
        <PartyID>2</PartyID>
        <CasePartyCategoryID>2</CasePartyCategoryID>
        <LegalEntityAddressID>84026299</LegalEntityAddressID>
        <PleaTypeID>6</PleaTypeID>
        <GroupPartyAlias>משיבים</GroupPartyAlias>
        <IsConverted>false</IsConverted>
        <LegalEntityRegisteredNameID>9161864</LegalEntityRegisteredNameID>
        <LegalEntityNameID>89787197</LegalEntityNameID>
        <RepresentatedNamesOfAssistant/>
        <LegalEntityTypeID>1</LegalEntityTypeID>
        <IsVerdictExists>false</IsVerdictExists>
        <IsAsirAzir>false</IsAsirAzir>
        <MainAndSecSpec/>
        <IsPublicationProhibited>false</IsPublicationProhibited>
        <PublicationProhibitedFullName>יעקב בכר</PublicationProhibitedFullName>
      </CaseParties>
      <CaseParties>
        <PartyTypeName>צד</PartyTypeName>
        <ProceedingType>כתב טענות עיקרי</ProceedingType>
        <PleaName>הודעת ערעור</PleaName>
        <PartyBelonging>צד ב'</PartyBelonging>
        <RoleName>משיב 18</RoleName>
        <IsSubProceeding>FALSE</IsSubProceeding>
        <FullName>מרדכי צבי שגב</FullName>
        <FirstName>מרדכי צבי</FirstName>
        <LastName>שגב</LastName>
        <PartyPropertyName/>
        <AuthenticationTypeAndNumber>ת"ז 027986983</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244992338</CasePartyID>
        <PartyTypeID>1</PartyTypeID>
        <ActivityStatusID>1</ActivityStatusID>
        <PartyAliasID>4</PartyAliasID>
        <PartyAliasName>משיב</PartyAliasName>
        <OrdinalNumber>18</OrdinalNumber>
        <LegalEntityID>77105389</LegalEntityID>
        <CaseLegalEntityID>121026911</CaseLegalEntityID>
        <AuthenticationTypeID>1</AuthenticationTypeID>
        <AuthenticationTypeName>ת"ז</AuthenticationTypeName>
        <LegalEntityNumber>027986983</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אלון</FatherName>
        <LinkedCaseID>0</LinkedCaseID>
        <PartyID>2</PartyID>
        <CasePartyCategoryID>2</CasePartyCategoryID>
        <LegalEntityAddressID>84026298</LegalEntityAddressID>
        <PleaTypeID>6</PleaTypeID>
        <GroupPartyAlias>משיבים</GroupPartyAlias>
        <IsConverted>false</IsConverted>
        <LegalEntityRegisteredNameID>9161863</LegalEntityRegisteredNameID>
        <LegalEntityNameID>89787196</LegalEntityNameID>
        <RepresentatedNamesOfAssistant/>
        <LegalEntityTypeID>1</LegalEntityTypeID>
        <IsVerdictExists>false</IsVerdictExists>
        <IsAsirAzir>false</IsAsirAzir>
        <MainAndSecSpec/>
        <IsPublicationProhibited>false</IsPublicationProhibited>
        <PublicationProhibitedFullName>מרדכי צבי שגב</PublicationProhibitedFullName>
      </CaseParties>
      <CaseParties>
        <PartyTypeName>צד</PartyTypeName>
        <ProceedingType>כתב טענות עיקרי</ProceedingType>
        <PleaName>הודעת ערעור</PleaName>
        <PartyBelonging>צד ב'</PartyBelonging>
        <RoleName>משיב 19</RoleName>
        <IsSubProceeding>FALSE</IsSubProceeding>
        <FullName>יעל מזור גלסברג</FullName>
        <FirstName>יעל</FirstName>
        <LastName>מוזר-גלזברג</LastName>
        <PartyPropertyName/>
        <AuthenticationTypeAndNumber>ת"ז 028626489</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244992339</CasePartyID>
        <PartyTypeID>1</PartyTypeID>
        <ActivityStatusID>1</ActivityStatusID>
        <PartyAliasID>4</PartyAliasID>
        <PartyAliasName>משיב</PartyAliasName>
        <OrdinalNumber>19</OrdinalNumber>
        <LegalEntityID>77105390</LegalEntityID>
        <CaseLegalEntityID>121026912</CaseLegalEntityID>
        <AuthenticationTypeID>1</AuthenticationTypeID>
        <AuthenticationTypeName>ת"ז</AuthenticationTypeName>
        <LegalEntityNumber>028626489</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ארנון</FatherName>
        <LinkedCaseID>0</LinkedCaseID>
        <PartyID>2</PartyID>
        <CasePartyCategoryID>2</CasePartyCategoryID>
        <LegalEntityAddressID>84026297</LegalEntityAddressID>
        <PleaTypeID>6</PleaTypeID>
        <GroupPartyAlias>משיבים</GroupPartyAlias>
        <IsConverted>false</IsConverted>
        <LegalEntityRegisteredNameID>9161862</LegalEntityRegisteredNameID>
        <LegalEntityNameID>89787195</LegalEntityNameID>
        <RepresentatedNamesOfAssistant/>
        <LegalEntityTypeID>1</LegalEntityTypeID>
        <IsVerdictExists>false</IsVerdictExists>
        <IsAsirAzir>false</IsAsirAzir>
        <MainAndSecSpec/>
        <IsPublicationProhibited>false</IsPublicationProhibited>
        <PublicationProhibitedFullName>יעל מזור גלסברג</PublicationProhibitedFullName>
      </CaseParties>
      <CaseParties>
        <PartyTypeName>צד</PartyTypeName>
        <ProceedingType>כתב טענות עיקרי</ProceedingType>
        <PleaName>הודעת ערעור</PleaName>
        <PartyBelonging>צד ב'</PartyBelonging>
        <RoleName>משיב 20</RoleName>
        <IsSubProceeding>FALSE</IsSubProceeding>
        <FullName>אלון מגן</FullName>
        <FirstName>אלון</FirstName>
        <LastName>מגן</LastName>
        <PartyPropertyName/>
        <AuthenticationTypeAndNumber>ת"ז 028137321</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244992341</CasePartyID>
        <PartyTypeID>1</PartyTypeID>
        <ActivityStatusID>1</ActivityStatusID>
        <PartyAliasID>4</PartyAliasID>
        <PartyAliasName>משיב</PartyAliasName>
        <OrdinalNumber>20</OrdinalNumber>
        <LegalEntityID>75972488</LegalEntityID>
        <CaseLegalEntityID>121026913</CaseLegalEntityID>
        <AuthenticationTypeID>1</AuthenticationTypeID>
        <AuthenticationTypeName>ת"ז</AuthenticationTypeName>
        <LegalEntityNumber>028137321</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יגאל</FatherName>
        <LinkedCaseID>0</LinkedCaseID>
        <PartyID>2</PartyID>
        <CasePartyCategoryID>2</CasePartyCategoryID>
        <LegalEntityAddressID>84026296</LegalEntityAddressID>
        <PleaTypeID>6</PleaTypeID>
        <GroupPartyAlias>משיבים</GroupPartyAlias>
        <IsConverted>false</IsConverted>
        <LegalEntityRegisteredNameID>9161861</LegalEntityRegisteredNameID>
        <LegalEntityNameID>89787194</LegalEntityNameID>
        <RepresentatedNamesOfAssistant/>
        <LegalEntityTypeID>1</LegalEntityTypeID>
        <IsVerdictExists>false</IsVerdictExists>
        <IsAsirAzir>false</IsAsirAzir>
        <MainAndSecSpec/>
        <IsPublicationProhibited>false</IsPublicationProhibited>
        <PublicationProhibitedFullName>אלון מגן</PublicationProhibitedFullName>
      </CaseParties>
      <CaseParties>
        <PartyTypeName>צד</PartyTypeName>
        <ProceedingType>כתב טענות עיקרי</ProceedingType>
        <PleaName>הודעת ערעור</PleaName>
        <PartyBelonging>צד ב'</PartyBelonging>
        <RoleName>משיב 21</RoleName>
        <IsSubProceeding>FALSE</IsSubProceeding>
        <FullName>דביר דהרי</FullName>
        <FirstName>דביר</FirstName>
        <LastName>דהרי</LastName>
        <PartyPropertyName/>
        <AuthenticationTypeAndNumber>ת"ז 033312034</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244992342</CasePartyID>
        <PartyTypeID>1</PartyTypeID>
        <ActivityStatusID>1</ActivityStatusID>
        <PartyAliasID>4</PartyAliasID>
        <PartyAliasName>משיב</PartyAliasName>
        <OrdinalNumber>21</OrdinalNumber>
        <LegalEntityID>77105391</LegalEntityID>
        <CaseLegalEntityID>121026914</CaseLegalEntityID>
        <AuthenticationTypeID>1</AuthenticationTypeID>
        <AuthenticationTypeName>ת"ז</AuthenticationTypeName>
        <LegalEntityNumber>033312034</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מאיר</FatherName>
        <LinkedCaseID>0</LinkedCaseID>
        <PartyID>2</PartyID>
        <CasePartyCategoryID>2</CasePartyCategoryID>
        <LegalEntityAddressID>84026295</LegalEntityAddressID>
        <PleaTypeID>6</PleaTypeID>
        <GroupPartyAlias>משיבים</GroupPartyAlias>
        <IsConverted>false</IsConverted>
        <LegalEntityRegisteredNameID>9161860</LegalEntityRegisteredNameID>
        <LegalEntityNameID>89787193</LegalEntityNameID>
        <RepresentatedNamesOfAssistant/>
        <LegalEntityTypeID>1</LegalEntityTypeID>
        <IsVerdictExists>false</IsVerdictExists>
        <IsAsirAzir>false</IsAsirAzir>
        <MainAndSecSpec/>
        <IsPublicationProhibited>false</IsPublicationProhibited>
        <PublicationProhibitedFullName>דביר דהרי</PublicationProhibitedFullName>
      </CaseParties>
      <CaseParties>
        <PartyTypeName>צד</PartyTypeName>
        <ProceedingType>כתב טענות עיקרי</ProceedingType>
        <PleaName>הודעת ערעור</PleaName>
        <PartyBelonging>צד ב'</PartyBelonging>
        <RoleName>משיב 22</RoleName>
        <IsSubProceeding>FALSE</IsSubProceeding>
        <FullName>רנה חי</FullName>
        <FirstName>רנה</FirstName>
        <LastName>חי</LastName>
        <PartyPropertyName/>
        <AuthenticationTypeAndNumber>ת"ז 022493183</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244992343</CasePartyID>
        <PartyTypeID>1</PartyTypeID>
        <ActivityStatusID>1</ActivityStatusID>
        <PartyAliasID>4</PartyAliasID>
        <PartyAliasName>משיב</PartyAliasName>
        <OrdinalNumber>22</OrdinalNumber>
        <LegalEntityID>73453873</LegalEntityID>
        <CaseLegalEntityID>121026915</CaseLegalEntityID>
        <AuthenticationTypeID>1</AuthenticationTypeID>
        <AuthenticationTypeName>ת"ז</AuthenticationTypeName>
        <LegalEntityNumber>022493183</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יעקב</FatherName>
        <LinkedCaseID>0</LinkedCaseID>
        <PartyID>2</PartyID>
        <CasePartyCategoryID>2</CasePartyCategoryID>
        <LegalEntityAddressID>84026294</LegalEntityAddressID>
        <PleaTypeID>6</PleaTypeID>
        <GroupPartyAlias>משיבים</GroupPartyAlias>
        <IsConverted>false</IsConverted>
        <LegalEntityRegisteredNameID>9161859</LegalEntityRegisteredNameID>
        <LegalEntityNameID>89787192</LegalEntityNameID>
        <RepresentatedNamesOfAssistant/>
        <LegalEntityTypeID>1</LegalEntityTypeID>
        <IsVerdictExists>false</IsVerdictExists>
        <IsAsirAzir>false</IsAsirAzir>
        <MainAndSecSpec/>
        <IsPublicationProhibited>false</IsPublicationProhibited>
        <PublicationProhibitedFullName>רנה חי</PublicationProhibitedFullName>
      </CaseParties>
      <CaseParties>
        <PartyTypeName>צד</PartyTypeName>
        <ProceedingType>כתב טענות עיקרי</ProceedingType>
        <PleaName>הודעת ערעור</PleaName>
        <PartyBelonging>צד ב'</PartyBelonging>
        <RoleName>משיב 23</RoleName>
        <IsSubProceeding>FALSE</IsSubProceeding>
        <FullName>רוני חי</FullName>
        <FirstName>רוני</FirstName>
        <LastName>חי</LastName>
        <PartyPropertyName/>
        <AuthenticationTypeAndNumber>ת"ז 055581581</AuthenticationTypeAndNumber>
        <RepresentatedOrRepresentativesNames>אבי גביש</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244992344</CasePartyID>
        <PartyTypeID>1</PartyTypeID>
        <ActivityStatusID>1</ActivityStatusID>
        <PartyAliasID>4</PartyAliasID>
        <PartyAliasName>משיב</PartyAliasName>
        <OrdinalNumber>23</OrdinalNumber>
        <LegalEntityID>69497367</LegalEntityID>
        <CaseLegalEntityID>121026916</CaseLegalEntityID>
        <AuthenticationTypeID>1</AuthenticationTypeID>
        <AuthenticationTypeName>ת"ז</AuthenticationTypeName>
        <LegalEntityNumber>055581581</LegalEntityNumber>
        <IsMainPartyType>true</IsMainPartyType>
        <CaseDisplayIdentifier>51014-08-22</CaseDisplayIdentifier>
        <CaseTypeID>10001</CaseTypeID>
        <CaseTypeName>ערעור אזרחי (ע"א)</CaseTypeName>
        <CaseName>יעקב נ' לוקר ואח'</CaseName>
        <FullAddress>שד דוד המלך 22 תל אביב -יפו </FullAddress>
        <MotionID>0</MotionID>
        <CasePleaID>0</CasePleaID>
        <FatherName>עזרא</FatherName>
        <LinkedCaseID>0</LinkedCaseID>
        <PartyID>2</PartyID>
        <CasePartyCategoryID>2</CasePartyCategoryID>
        <LegalEntityAddressID>84026293</LegalEntityAddressID>
        <PleaTypeID>6</PleaTypeID>
        <GroupPartyAlias>משיבים</GroupPartyAlias>
        <IsConverted>false</IsConverted>
        <LegalEntityRegisteredNameID>2126023</LegalEntityRegisteredNameID>
        <LegalEntityNameID>89787191</LegalEntityNameID>
        <RepresentatedNamesOfAssistant/>
        <LegalEntityTypeID>1</LegalEntityTypeID>
        <IsVerdictExists>false</IsVerdictExists>
        <IsAsirAzir>false</IsAsirAzir>
        <MainAndSecSpec/>
        <IsPublicationProhibited>false</IsPublicationProhibited>
        <PublicationProhibitedFullName>רוני חי</PublicationProhibitedFullName>
      </CaseParties>
      <CaseParties>
        <PartyTypeName>צד</PartyTypeName>
        <ProceedingType>כתב טענות עיקרי</ProceedingType>
        <PleaName>הודעת ערעור</PleaName>
        <PartyBelonging>צד ב'</PartyBelonging>
        <RoleName>משיב 24</RoleName>
        <IsSubProceeding>FALSE</IsSubProceeding>
        <FullName>נאוה אדר</FullName>
        <FirstName>נאוה</FirstName>
        <LastName>אדר</LastName>
        <PartyPropertyName/>
        <AuthenticationTypeAndNumber>ת"ז 007364987</AuthenticationTypeAndNumber>
        <RepresentatedOrRepresentativesNames>נאוה אדר</RepresentatedOrRepresentativesNames>
        <RepresentatedOrRepresentativesCount>1</RepresentatedOrRepresentativesCount>
        <InvitedBy/>
        <CaseID>79549305</CaseID>
        <CaseJudicialPersonPresentationDS>
          <CaseJudicalPersonActive>
            <CaseID>79549305</CaseID>
            <JudicialPersonID>012356945@GOV.IL</JudicialPersonID>
            <JudicialPersonTypeID>1</JudicialPersonTypeID>
            <JudicialTypeID>3</JudicialTypeID>
            <IsChairman>true</IsChairman>
            <TreatmentStartDate>2023-06-18T13:36:04.35+03:00</TreatmentStartDate>
            <TreatmentFinishDate>9999-12-31T23:59:59.997+02:00</TreatmentFinishDate>
            <IdentificationCardNumber>012356945</IdentificationCardNumber>
            <DisplayName>יונה אטדגי</DisplayName>
            <JudicialTypeName>הרכב שופטים</JudicialTypeName>
            <CaseJudicialGroupNumber>543760</CaseJudicialGroupNumber>
            <FirstName>יונה</FirstName>
            <LastName>אטדגי</LastName>
            <JudicialPersonTitle>שופט</JudicialPersonTitle>
          </CaseJudicalPersonActive>
          <CaseJudicalPersonActive>
            <CaseID>79549305</CaseID>
            <JudicialPersonID>033159567@GOV.IL</JudicialPersonID>
            <JudicialPersonTypeID>1</JudicialPersonTypeID>
            <JudicialTypeID>3</JudicialTypeID>
            <IsChairman>false</IsChairman>
            <TreatmentStartDate>2023-06-18T13:36:04.35+03:00</TreatmentStartDate>
            <TreatmentFinishDate>9999-12-31T23:59:59.997+02:00</TreatmentFinishDate>
            <IdentificationCardNumber>033159567</IdentificationCardNumber>
            <DisplayName>טל לוי-מיכאלי</DisplayName>
            <JudicialTypeName>הרכב שופטים</JudicialTypeName>
            <CaseJudicialGroupNumber>543760</CaseJudicialGroupNumber>
            <FirstName>טל</FirstName>
            <LastName>לוי-מיכאלי</LastName>
            <JudicialPersonTitle>שופט</JudicialPersonTitle>
          </CaseJudicalPersonActive>
          <CaseJudicalPersonActive>
            <CaseID>79549305</CaseID>
            <JudicialPersonID>059216838@GOV.IL</JudicialPersonID>
            <JudicialPersonTypeID>1</JudicialPersonTypeID>
            <JudicialTypeID>3</JudicialTypeID>
            <IsChairman>false</IsChairman>
            <TreatmentStartDate>2023-06-18T13:36:04.35+03:00</TreatmentStartDate>
            <TreatmentFinishDate>9999-12-31T23:59:59.997+02:00</TreatmentFinishDate>
            <IdentificationCardNumber>059216838</IdentificationCardNumber>
            <DisplayName>עידית ברקוביץ</DisplayName>
            <JudicialTypeName>הרכב שופטים</JudicialTypeName>
            <CaseJudicialGroupNumber>543760</CaseJudicialGroupNumber>
            <FirstName>עידית</FirstName>
            <LastName>ברקוביץ</LastName>
            <JudicialPersonTitle>שופט</JudicialPersonTitle>
          </CaseJudicalPersonActive>
        </CaseJudicialPersonPresentationDS>
        <CasePartyID>244992345</CasePartyID>
        <PartyTypeID>1</PartyTypeID>
        <ActivityStatusID>1</ActivityStatusID>
        <PartyAliasID>4</PartyAliasID>
        <PartyAliasName>משיב</PartyAliasName>
        <OrdinalNumber>24</OrdinalNumber>
        <LegalEntityID>72000633</LegalEntityID>
        <CaseLegalEntityID>121026917</CaseLegalEntityID>
        <AuthenticationTypeID>1</AuthenticationTypeID>
        <AuthenticationTypeName>ת"ז</AuthenticationTypeName>
        <LegalEntityNumber>007364987</LegalEntityNumber>
        <IsMainPartyType>true</IsMainPartyType>
        <CaseDisplayIdentifier>51014-08-22</CaseDisplayIdentifier>
        <CaseTypeID>10001</CaseTypeID>
        <CaseTypeName>ערעור אזרחי (ע"א)</CaseTypeName>
        <CaseName>יעקב נ' לוקר ואח'</CaseName>
        <FullAddress>המתנחלים 26/3 רמת השרון </FullAddress>
        <MotionID>0</MotionID>
        <CasePleaID>0</CasePleaID>
        <FatherName>עוזר</FatherName>
        <LinkedCaseID>0</LinkedCaseID>
        <PartyID>2</PartyID>
        <CasePartyCategoryID>2</CasePartyCategoryID>
        <LegalEntityAddressID>88180168</LegalEntityAddressID>
        <PleaTypeID>6</PleaTypeID>
        <GroupPartyAlias>משיבים</GroupPartyAlias>
        <IsConverted>false</IsConverted>
        <LegalEntityRegisteredNameID>9161882</LegalEntityRegisteredNameID>
        <LegalEntityNameID>89787215</LegalEntityNameID>
        <RepresentatedNamesOfAssistant/>
        <LegalEntityTypeID>1</LegalEntityTypeID>
        <IsVerdictExists>false</IsVerdictExists>
        <IsAsirAzir>false</IsAsirAzir>
        <MainAndSecSpec/>
        <IsPublicationProhibited>false</IsPublicationProhibited>
        <PublicationProhibitedFullName>נאוה אדר</PublicationProhibitedFullName>
      </CaseParties>
    </CasePartiesSelectionDS>
    <CaseName>יעקב נ' לוקר ואח'</CaseName>
    <CaseDisplayIdentifier>51014-08-22</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033159567@GOV.IL</JudgeID>
    <DisplayName>לוי-מיכאלי</DisplayName>
    <RoleName>שופט</RoleName>
    <UserTitleName>שופטת</UserTitleName>
  </dt_DecisionJudgePanel>
  <dt_DecisionJudgePanel>
    <JudgeID>059216838@GOV.IL</JudgeID>
    <DisplayName>ברקוביץ</DisplayName>
    <RoleName>שופט</RoleName>
    <UserTitleName>שופטת</UserTitleName>
  </dt_DecisionJudgePanel>
  <dt_LegalEntityDetails>
    <Phone>03-5405895</Phone>
    <PartyID>2</PartyID>
    <PartyTypeID>2</PartyTypeID>
    <DecisionID>0</DecisionID>
    <StreetName>גדעון 13  </StreetName>
    <ZipCode>47310</ZipCode>
    <CityName>רמת השרון</CityName>
    <FullName>נאוה אדר</FullName>
    <IsPublicationProhibited>false</IsPublicationProhibited>
  </dt_LegalEntityDetails>
  <dt_LegalEntityDetails>
    <PartyID>1</PartyID>
    <PartyTypeID>1</PartyTypeID>
    <DecisionID>0</DecisionID>
    <StreetName>חלוצים 32</StreetName>
    <CityName>תל אביב -יפו</CityName>
    <FullName>תקוה  יעקב</FullName>
    <IsPublicationProhibited>false</IsPublicationProhibited>
  </dt_LegalEntityDetails>
  <dt_LegalEntityDetails>
    <PartyID>2</PartyID>
    <PartyTypeID>1</PartyTypeID>
    <DecisionID>0</DecisionID>
    <StreetName>שד דוד המלך 22</StreetName>
    <CityName>תל אביב -יפו</CityName>
    <FullName>טמיר לוקר</FullName>
    <IsPublicationProhibited>false</IsPublicationProhibited>
  </dt_LegalEntityDetails>
  <dt_LegalEntityDetails>
    <Fax>03-6955372</Fax>
    <Phone>03-6955370</Phone>
    <PartyID>1</PartyID>
    <PartyTypeID>2</PartyTypeID>
    <DecisionID>0</DecisionID>
    <StreetName>רמז 10</StreetName>
    <ZipCode>62191</ZipCode>
    <CityName>תל אביב -יפו</CityName>
    <FullName>יעקב כהן</FullName>
    <Email>cohen@cohen-adv.co.il</Email>
    <IsPublicationProhibited>false</IsPublicationProhibited>
  </dt_LegalEntityDetails>
  <dt_LegalEntityDetails>
    <Fax>03-6953874</Fax>
    <Phone>03-6957829</Phone>
    <PartyID>2</PartyID>
    <PartyTypeID>2</PartyTypeID>
    <DecisionID>0</DecisionID>
    <StreetName>שד' דוד המלך 22</StreetName>
    <ZipCode>64954</ZipCode>
    <CityName>תל אביב -יפו</CityName>
    <FullName>אבי גביש</FullName>
    <Email>office@gavish-law.co.il</Email>
    <IsPublicationProhibited>false</IsPublicationProhibited>
  </dt_LegalEntityDetails>
  <dt_LegalEntityDetails>
    <PartyID>2</PartyID>
    <PartyTypeID>1</PartyTypeID>
    <DecisionID>0</DecisionID>
    <StreetName>שד דוד המלך 22</StreetName>
    <CityName>תל אביב -יפו</CityName>
    <FullName>אהרון בכר</FullName>
    <IsPublicationProhibited>false</IsPublicationProhibited>
  </dt_LegalEntityDetails>
  <dt_LegalEntityDetails>
    <AddressDesc>אצל עורך דין אבי גביש</AddressDesc>
    <PartyID>2</PartyID>
    <PartyTypeID>1</PartyTypeID>
    <DecisionID>0</DecisionID>
    <StreetName>שד דוד המלך 22</StreetName>
    <FullName>בתיה בכר</FullName>
    <IsPublicationProhibited>false</IsPublicationProhibited>
  </dt_LegalEntityDetails>
  <dt_LegalEntityDetails>
    <PartyID>2</PartyID>
    <PartyTypeID>1</PartyTypeID>
    <DecisionID>0</DecisionID>
    <StreetName>שד דוד המלך 22</StreetName>
    <CityName>תל אביב -יפו</CityName>
    <FullName>נועם טויסטר</FullName>
    <IsPublicationProhibited>false</IsPublicationProhibited>
  </dt_LegalEntityDetails>
  <dt_LegalEntityDetails>
    <PartyID>2</PartyID>
    <PartyTypeID>1</PartyTypeID>
    <DecisionID>0</DecisionID>
    <StreetName>שד דוד המלך 22</StreetName>
    <CityName>תל אביב -יפו</CityName>
    <FullName>תמר וינגרטן</FullName>
    <IsPublicationProhibited>false</IsPublicationProhibited>
  </dt_LegalEntityDetails>
  <dt_LegalEntityDetails>
    <PartyID>2</PartyID>
    <PartyTypeID>1</PartyTypeID>
    <DecisionID>0</DecisionID>
    <StreetName>שד דוד המלך 22</StreetName>
    <CityName>תל אביב -יפו</CityName>
    <FullName>יהושע אנגלנדר</FullName>
    <IsPublicationProhibited>false</IsPublicationProhibited>
  </dt_LegalEntityDetails>
  <dt_LegalEntityDetails>
    <PartyID>2</PartyID>
    <PartyTypeID>1</PartyTypeID>
    <DecisionID>0</DecisionID>
    <StreetName>שד דוד המלך 22</StreetName>
    <CityName>תל אביב -יפו</CityName>
    <FullName>אלדד חיים</FullName>
    <IsPublicationProhibited>false</IsPublicationProhibited>
  </dt_LegalEntityDetails>
  <dt_LegalEntityDetails>
    <PartyID>2</PartyID>
    <PartyTypeID>1</PartyTypeID>
    <DecisionID>0</DecisionID>
    <StreetName>שד דוד המלך 22</StreetName>
    <CityName>תל אביב -יפו</CityName>
    <FullName>דניאל  הלברייך</FullName>
    <IsPublicationProhibited>false</IsPublicationProhibited>
  </dt_LegalEntityDetails>
  <dt_LegalEntityDetails>
    <PartyID>2</PartyID>
    <PartyTypeID>1</PartyTypeID>
    <DecisionID>0</DecisionID>
    <StreetName>שד דד המלך 22</StreetName>
    <CityName>תל אביב -יפו</CityName>
    <FullName>ינון הדר</FullName>
    <IsPublicationProhibited>false</IsPublicationProhibited>
  </dt_LegalEntityDetails>
  <dt_LegalEntityDetails>
    <PartyID>2</PartyID>
    <PartyTypeID>1</PartyTypeID>
    <DecisionID>0</DecisionID>
    <StreetName>שד דוד המלך 22</StreetName>
    <CityName>תל אביב -יפו</CityName>
    <FullName>מרדכי חזני</FullName>
    <IsPublicationProhibited>false</IsPublicationProhibited>
  </dt_LegalEntityDetails>
  <dt_LegalEntityDetails>
    <PartyID>2</PartyID>
    <PartyTypeID>1</PartyTypeID>
    <DecisionID>0</DecisionID>
    <StreetName>שד דוד המלך 22</StreetName>
    <CityName>תל אביב -יפו</CityName>
    <FullName>יונית גרובר חזני</FullName>
    <IsPublicationProhibited>false</IsPublicationProhibited>
  </dt_LegalEntityDetails>
  <dt_LegalEntityDetails>
    <PartyID>2</PartyID>
    <PartyTypeID>1</PartyTypeID>
    <DecisionID>0</DecisionID>
    <StreetName>שד דוד המלך 22</StreetName>
    <CityName>תל אביב -יפו</CityName>
    <FullName>יעקב  רשף</FullName>
    <IsPublicationProhibited>false</IsPublicationProhibited>
  </dt_LegalEntityDetails>
  <dt_LegalEntityDetails>
    <PartyID>2</PartyID>
    <PartyTypeID>1</PartyTypeID>
    <DecisionID>0</DecisionID>
    <StreetName>שד  דוד המלך 22</StreetName>
    <CityName>תל אביב -יפו</CityName>
    <FullName>מיכל הרפז</FullName>
    <IsPublicationProhibited>false</IsPublicationProhibited>
  </dt_LegalEntityDetails>
  <dt_LegalEntityDetails>
    <PartyID>2</PartyID>
    <PartyTypeID>1</PartyTypeID>
    <DecisionID>0</DecisionID>
    <StreetName>שד דוד המלך 22</StreetName>
    <CityName>תל אביב -יפו</CityName>
    <FullName>יצחק הרפז</FullName>
    <IsPublicationProhibited>false</IsPublicationProhibited>
  </dt_LegalEntityDetails>
  <dt_LegalEntityDetails>
    <PartyID>2</PartyID>
    <PartyTypeID>1</PartyTypeID>
    <DecisionID>0</DecisionID>
    <StreetName>שד דו המלך 22</StreetName>
    <CityName>תל אביב -יפו</CityName>
    <FullName>גדי שפילר רשף</FullName>
    <IsPublicationProhibited>false</IsPublicationProhibited>
  </dt_LegalEntityDetails>
  <dt_LegalEntityDetails>
    <PartyID>2</PartyID>
    <PartyTypeID>1</PartyTypeID>
    <DecisionID>0</DecisionID>
    <StreetName>שד דוד המלך 22</StreetName>
    <CityName>תל אביב -יפו</CityName>
    <FullName>אורי בוגוסלבסקי</FullName>
    <IsPublicationProhibited>false</IsPublicationProhibited>
  </dt_LegalEntityDetails>
  <dt_LegalEntityDetails>
    <PartyID>2</PartyID>
    <PartyTypeID>1</PartyTypeID>
    <DecisionID>0</DecisionID>
    <StreetName>שד דוד המלך 22</StreetName>
    <CityName>תל אביב -יפו</CityName>
    <FullName>יעקב בכר</FullName>
    <IsPublicationProhibited>false</IsPublicationProhibited>
  </dt_LegalEntityDetails>
  <dt_LegalEntityDetails>
    <PartyID>2</PartyID>
    <PartyTypeID>1</PartyTypeID>
    <DecisionID>0</DecisionID>
    <StreetName>שד דוד המלך 22</StreetName>
    <CityName>תל אביב -יפו</CityName>
    <FullName>מרדכי צבי שגב</FullName>
    <IsPublicationProhibited>false</IsPublicationProhibited>
  </dt_LegalEntityDetails>
  <dt_LegalEntityDetails>
    <PartyID>2</PartyID>
    <PartyTypeID>1</PartyTypeID>
    <DecisionID>0</DecisionID>
    <StreetName>שד דוד המלך 22</StreetName>
    <CityName>תל אביב -יפו</CityName>
    <FullName>יעל מזור גלסברג</FullName>
    <IsPublicationProhibited>false</IsPublicationProhibited>
  </dt_LegalEntityDetails>
  <dt_LegalEntityDetails>
    <PartyID>2</PartyID>
    <PartyTypeID>1</PartyTypeID>
    <DecisionID>0</DecisionID>
    <StreetName>שד דוד המלך 22</StreetName>
    <CityName>תל אביב -יפו</CityName>
    <FullName>אלון מגן</FullName>
    <IsPublicationProhibited>false</IsPublicationProhibited>
  </dt_LegalEntityDetails>
  <dt_LegalEntityDetails>
    <PartyID>2</PartyID>
    <PartyTypeID>1</PartyTypeID>
    <DecisionID>0</DecisionID>
    <StreetName>שד דוד המלך 22</StreetName>
    <CityName>תל אביב -יפו</CityName>
    <FullName>דביר דהרי</FullName>
    <IsPublicationProhibited>false</IsPublicationProhibited>
  </dt_LegalEntityDetails>
  <dt_LegalEntityDetails>
    <PartyID>2</PartyID>
    <PartyTypeID>1</PartyTypeID>
    <DecisionID>0</DecisionID>
    <StreetName>שד דוד המלך 22</StreetName>
    <CityName>תל אביב -יפו</CityName>
    <FullName>רנה חי</FullName>
    <IsPublicationProhibited>false</IsPublicationProhibited>
  </dt_LegalEntityDetails>
  <dt_LegalEntityDetails>
    <PartyID>2</PartyID>
    <PartyTypeID>1</PartyTypeID>
    <DecisionID>0</DecisionID>
    <StreetName>שד דוד המלך 22</StreetName>
    <CityName>תל אביב -יפו</CityName>
    <FullName>רוני חי</FullName>
    <IsPublicationProhibited>false</IsPublicationProhibited>
  </dt_LegalEntityDetails>
  <dt_LegalEntityDetails>
    <Phone>03-5405895</Phone>
    <PartyID>2</PartyID>
    <PartyTypeID>1</PartyTypeID>
    <DecisionID>0</DecisionID>
    <StreetName>המתנחלים 26/3 </StreetName>
    <CityName>רמת השרון</CityName>
    <FullName>נאוה אדר</FullName>
    <IsPublicationProhibited>false</IsPublicationProhibited>
  </dt_LegalEntityDetails>
  <dt_CaseJudicalPersonActive>
    <CaseJudicalPerson>שופט יונה אטדגי, שופטת טל לוי-מיכאלי, שופטת עידית ברקוביץ</CaseJudicalPerson>
  </dt_CaseJudicalPersonActive>
  <dt_Sitting>
    <PreviousMeetingDate>2024-02-19T10:00:00+02:00</PreviousMeetingDate>
    <PreviousSittingTypeID>5</PreviousSittingTypeID>
    <PreviousMeetingDisplayName>יונה אטדגי, טל לוי-מיכאלי, עידית ברקוביץ</PreviousMeetingDisplayName>
    <PreviousMeetingUserUPN>012356945@GOV.IL, 033159567@GOV.IL, 059216838@GOV.IL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04C8A-A117-4822-AB26-621FF348B2C3}">
  <ds:schemaRefs/>
</ds:datastoreItem>
</file>

<file path=customXml/itemProps2.xml><?xml version="1.0" encoding="utf-8"?>
<ds:datastoreItem xmlns:ds="http://schemas.openxmlformats.org/officeDocument/2006/customXml" ds:itemID="{4BEBC34D-30AB-451F-9F3C-720F2B329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2318</Words>
  <Characters>11595</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2024-07-18T07:41:00Z</dcterms:created>
  <dcterms:modified xsi:type="dcterms:W3CDTF">2024-07-18T07:41:00Z</dcterms:modified>
</cp:coreProperties>
</file>